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20" w:rsidRPr="00422AE3" w:rsidRDefault="006E6820" w:rsidP="00E6620E">
      <w:pPr>
        <w:pStyle w:val="berschrift32"/>
        <w:suppressLineNumbers/>
        <w:shd w:val="clear" w:color="auto" w:fill="FFFFFF"/>
        <w:tabs>
          <w:tab w:val="left" w:pos="7740"/>
        </w:tabs>
        <w:spacing w:line="360" w:lineRule="auto"/>
        <w:ind w:left="142" w:right="1692"/>
        <w:jc w:val="both"/>
        <w:rPr>
          <w:rFonts w:ascii="Arial" w:hAnsi="Arial" w:cs="Arial"/>
          <w:sz w:val="28"/>
          <w:szCs w:val="28"/>
        </w:rPr>
      </w:pPr>
      <w:r w:rsidRPr="00422AE3">
        <w:rPr>
          <w:rFonts w:ascii="Arial" w:hAnsi="Arial" w:cs="Arial"/>
          <w:sz w:val="28"/>
          <w:szCs w:val="28"/>
        </w:rPr>
        <w:t>Presseinformation</w:t>
      </w:r>
      <w:r w:rsidR="00C96D56" w:rsidRPr="00422AE3">
        <w:rPr>
          <w:rFonts w:ascii="Arial" w:hAnsi="Arial" w:cs="Arial"/>
          <w:sz w:val="28"/>
          <w:szCs w:val="28"/>
        </w:rPr>
        <w:t xml:space="preserve"> vom </w:t>
      </w:r>
      <w:r w:rsidR="008178F5" w:rsidRPr="008178F5">
        <w:rPr>
          <w:rFonts w:ascii="Arial" w:hAnsi="Arial" w:cs="Arial"/>
          <w:sz w:val="28"/>
          <w:szCs w:val="28"/>
        </w:rPr>
        <w:t>01.</w:t>
      </w:r>
      <w:r w:rsidR="00C96D56" w:rsidRPr="008178F5">
        <w:rPr>
          <w:rFonts w:ascii="Arial" w:hAnsi="Arial" w:cs="Arial"/>
          <w:sz w:val="28"/>
          <w:szCs w:val="28"/>
        </w:rPr>
        <w:t>0</w:t>
      </w:r>
      <w:r w:rsidR="001365DF" w:rsidRPr="008178F5">
        <w:rPr>
          <w:rFonts w:ascii="Arial" w:hAnsi="Arial" w:cs="Arial"/>
          <w:sz w:val="28"/>
          <w:szCs w:val="28"/>
        </w:rPr>
        <w:t>2.2019</w:t>
      </w:r>
    </w:p>
    <w:p w:rsidR="006E6820" w:rsidRPr="00422AE3" w:rsidRDefault="006E6820" w:rsidP="00E6620E">
      <w:pPr>
        <w:suppressLineNumbers/>
        <w:ind w:left="142"/>
        <w:outlineLvl w:val="0"/>
        <w:rPr>
          <w:rFonts w:ascii="Arial" w:hAnsi="Arial" w:cs="Arial"/>
          <w:sz w:val="20"/>
          <w:szCs w:val="20"/>
        </w:rPr>
      </w:pPr>
    </w:p>
    <w:p w:rsidR="00415D03" w:rsidRPr="00422AE3" w:rsidRDefault="00415D03" w:rsidP="00415D03">
      <w:pPr>
        <w:pStyle w:val="berschrift32"/>
        <w:suppressLineNumbers/>
        <w:shd w:val="clear" w:color="auto" w:fill="FFFFFF"/>
        <w:tabs>
          <w:tab w:val="left" w:pos="7740"/>
        </w:tabs>
        <w:spacing w:line="360" w:lineRule="auto"/>
        <w:ind w:left="142" w:right="1692"/>
        <w:jc w:val="both"/>
        <w:rPr>
          <w:rFonts w:ascii="Arial" w:hAnsi="Arial" w:cs="Arial"/>
          <w:sz w:val="20"/>
          <w:szCs w:val="20"/>
        </w:rPr>
      </w:pPr>
    </w:p>
    <w:p w:rsidR="00415D03" w:rsidRPr="00422AE3" w:rsidRDefault="008178F5" w:rsidP="00415D03">
      <w:pPr>
        <w:pStyle w:val="berschrift32"/>
        <w:suppressLineNumbers/>
        <w:shd w:val="clear" w:color="auto" w:fill="FFFFFF"/>
        <w:tabs>
          <w:tab w:val="left" w:pos="7740"/>
        </w:tabs>
        <w:spacing w:line="360" w:lineRule="auto"/>
        <w:ind w:left="142" w:right="1692"/>
        <w:jc w:val="both"/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INDEX </w:t>
      </w:r>
      <w:r w:rsidR="00415D03" w:rsidRPr="00422AE3">
        <w:rPr>
          <w:rFonts w:ascii="Arial" w:hAnsi="Arial" w:cs="Arial"/>
          <w:sz w:val="20"/>
          <w:szCs w:val="20"/>
        </w:rPr>
        <w:t>Open House 201</w:t>
      </w:r>
      <w:r w:rsidR="001365DF">
        <w:rPr>
          <w:rFonts w:ascii="Arial" w:hAnsi="Arial" w:cs="Arial"/>
          <w:sz w:val="20"/>
          <w:szCs w:val="20"/>
        </w:rPr>
        <w:t>9</w:t>
      </w:r>
    </w:p>
    <w:p w:rsidR="00415D03" w:rsidRPr="004E3D1C" w:rsidRDefault="008B765E" w:rsidP="00144D74">
      <w:pPr>
        <w:suppressLineNumbers/>
        <w:spacing w:after="240" w:line="264" w:lineRule="auto"/>
        <w:ind w:left="142" w:right="-284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 xml:space="preserve">Expertenwissen und Neuheiten </w:t>
      </w:r>
      <w:r w:rsidR="00181FF2" w:rsidRPr="004E3D1C">
        <w:rPr>
          <w:rFonts w:ascii="Arial" w:hAnsi="Arial" w:cs="Arial"/>
          <w:b/>
          <w:spacing w:val="-2"/>
          <w:sz w:val="32"/>
          <w:szCs w:val="32"/>
        </w:rPr>
        <w:t xml:space="preserve"> rund um</w:t>
      </w:r>
      <w:r>
        <w:rPr>
          <w:rFonts w:ascii="Arial" w:hAnsi="Arial" w:cs="Arial"/>
          <w:b/>
          <w:spacing w:val="-2"/>
          <w:sz w:val="32"/>
          <w:szCs w:val="32"/>
        </w:rPr>
        <w:t xml:space="preserve"> die </w:t>
      </w:r>
      <w:r w:rsidR="00181FF2" w:rsidRPr="004E3D1C">
        <w:rPr>
          <w:rFonts w:ascii="Arial" w:hAnsi="Arial" w:cs="Arial"/>
          <w:b/>
          <w:spacing w:val="-2"/>
          <w:sz w:val="32"/>
          <w:szCs w:val="32"/>
        </w:rPr>
        <w:t>Dreh</w:t>
      </w:r>
      <w:r>
        <w:rPr>
          <w:rFonts w:ascii="Arial" w:hAnsi="Arial" w:cs="Arial"/>
          <w:b/>
          <w:spacing w:val="-2"/>
          <w:sz w:val="32"/>
          <w:szCs w:val="32"/>
        </w:rPr>
        <w:t>bearbeitung</w:t>
      </w:r>
    </w:p>
    <w:p w:rsidR="00415D03" w:rsidRPr="00422AE3" w:rsidRDefault="00415D03" w:rsidP="00422AE3">
      <w:pPr>
        <w:spacing w:after="200" w:line="360" w:lineRule="auto"/>
        <w:ind w:left="142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22AE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Vom </w:t>
      </w:r>
      <w:r w:rsidR="001365DF" w:rsidRPr="001365D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26. </w:t>
      </w:r>
      <w:r w:rsidR="001365DF">
        <w:rPr>
          <w:rFonts w:ascii="Arial" w:eastAsiaTheme="minorHAnsi" w:hAnsi="Arial" w:cs="Arial"/>
          <w:b/>
          <w:sz w:val="20"/>
          <w:szCs w:val="20"/>
          <w:lang w:eastAsia="en-US"/>
        </w:rPr>
        <w:t>bis</w:t>
      </w:r>
      <w:r w:rsidR="001365DF" w:rsidRPr="001365D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29. März</w:t>
      </w:r>
      <w:r w:rsidRPr="00422AE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lädt die INDEX Gruppe</w:t>
      </w:r>
      <w:r w:rsidR="008B765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wieder</w:t>
      </w:r>
      <w:r w:rsidRPr="00422AE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alle Kunden und Interess</w:t>
      </w:r>
      <w:r w:rsidR="008B765E">
        <w:rPr>
          <w:rFonts w:ascii="Arial" w:eastAsiaTheme="minorHAnsi" w:hAnsi="Arial" w:cs="Arial"/>
          <w:b/>
          <w:sz w:val="20"/>
          <w:szCs w:val="20"/>
          <w:lang w:eastAsia="en-US"/>
        </w:rPr>
        <w:t>enten</w:t>
      </w:r>
      <w:r w:rsidR="00144D7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ins Werk nach Reichenbach ein, um</w:t>
      </w:r>
      <w:r w:rsidR="008B765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im Rahmen des </w:t>
      </w:r>
      <w:r w:rsidRPr="00422AE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Open House 201</w:t>
      </w:r>
      <w:r w:rsidR="001365DF">
        <w:rPr>
          <w:rFonts w:ascii="Arial" w:eastAsiaTheme="minorHAnsi" w:hAnsi="Arial" w:cs="Arial"/>
          <w:b/>
          <w:sz w:val="20"/>
          <w:szCs w:val="20"/>
          <w:lang w:eastAsia="en-US"/>
        </w:rPr>
        <w:t>9</w:t>
      </w:r>
      <w:r w:rsidRPr="00422AE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8B765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vielfältige Innovationen rund um das Thema Drehen zu präsentieren. </w:t>
      </w:r>
      <w:r w:rsidR="00144D7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Besucher </w:t>
      </w:r>
      <w:r w:rsidR="00181FF2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erleben </w:t>
      </w:r>
      <w:r w:rsidR="00EC58B3">
        <w:rPr>
          <w:rFonts w:ascii="Arial" w:eastAsiaTheme="minorHAnsi" w:hAnsi="Arial" w:cs="Arial"/>
          <w:b/>
          <w:sz w:val="20"/>
          <w:szCs w:val="20"/>
          <w:lang w:eastAsia="en-US"/>
        </w:rPr>
        <w:t>die</w:t>
      </w:r>
      <w:r w:rsidR="00EC58B3" w:rsidRPr="00422AE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neue, digitale INDEX-Welt </w:t>
      </w:r>
      <w:r w:rsidR="00EC58B3">
        <w:rPr>
          <w:rFonts w:ascii="Arial" w:eastAsiaTheme="minorHAnsi" w:hAnsi="Arial" w:cs="Arial"/>
          <w:b/>
          <w:sz w:val="20"/>
          <w:szCs w:val="20"/>
          <w:lang w:eastAsia="en-US"/>
        </w:rPr>
        <w:t>„</w:t>
      </w:r>
      <w:proofErr w:type="spellStart"/>
      <w:r w:rsidR="00EC58B3">
        <w:rPr>
          <w:rFonts w:ascii="Arial" w:eastAsiaTheme="minorHAnsi" w:hAnsi="Arial" w:cs="Arial"/>
          <w:b/>
          <w:sz w:val="20"/>
          <w:szCs w:val="20"/>
          <w:lang w:eastAsia="en-US"/>
        </w:rPr>
        <w:t>iXworld</w:t>
      </w:r>
      <w:proofErr w:type="spellEnd"/>
      <w:r w:rsidR="00EC58B3">
        <w:rPr>
          <w:rFonts w:ascii="Arial" w:eastAsiaTheme="minorHAnsi" w:hAnsi="Arial" w:cs="Arial"/>
          <w:b/>
          <w:sz w:val="20"/>
          <w:szCs w:val="20"/>
          <w:lang w:eastAsia="en-US"/>
        </w:rPr>
        <w:t>“, die</w:t>
      </w:r>
      <w:r w:rsidR="00EC58B3" w:rsidRPr="00740E7F">
        <w:t xml:space="preserve"> </w:t>
      </w:r>
      <w:r w:rsidR="00EC58B3" w:rsidRPr="00740E7F">
        <w:rPr>
          <w:rFonts w:ascii="Arial" w:eastAsiaTheme="minorHAnsi" w:hAnsi="Arial" w:cs="Arial"/>
          <w:b/>
          <w:sz w:val="20"/>
          <w:szCs w:val="20"/>
          <w:lang w:eastAsia="en-US"/>
        </w:rPr>
        <w:t>über technische Funktionen hinaus in den Service- und Organisationsbereich reicht und schnelle wirtschaftliche Vorteile verspricht.</w:t>
      </w:r>
      <w:r w:rsidR="00EC58B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Über 20 </w:t>
      </w:r>
      <w:r w:rsidR="001960C7">
        <w:rPr>
          <w:rFonts w:ascii="Arial" w:eastAsiaTheme="minorHAnsi" w:hAnsi="Arial" w:cs="Arial"/>
          <w:b/>
          <w:sz w:val="20"/>
          <w:szCs w:val="20"/>
          <w:lang w:eastAsia="en-US"/>
        </w:rPr>
        <w:t>topaktuelle</w:t>
      </w:r>
      <w:r w:rsidRPr="00422AE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Drehmaschinen </w:t>
      </w:r>
      <w:r w:rsidR="00EC58B3">
        <w:rPr>
          <w:rFonts w:ascii="Arial" w:eastAsiaTheme="minorHAnsi" w:hAnsi="Arial" w:cs="Arial"/>
          <w:b/>
          <w:sz w:val="20"/>
          <w:szCs w:val="20"/>
          <w:lang w:eastAsia="en-US"/>
        </w:rPr>
        <w:t>demonstrieren ihre Stärken</w:t>
      </w:r>
      <w:r w:rsidR="008178F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live unter Span</w:t>
      </w:r>
      <w:r w:rsidR="00EC58B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und INDEX-Experten vermitteln in Vorträgen </w:t>
      </w:r>
      <w:r w:rsidR="006F25E1">
        <w:rPr>
          <w:rFonts w:ascii="Arial" w:eastAsiaTheme="minorHAnsi" w:hAnsi="Arial" w:cs="Arial"/>
          <w:b/>
          <w:sz w:val="20"/>
          <w:szCs w:val="20"/>
          <w:lang w:eastAsia="en-US"/>
        </w:rPr>
        <w:t>sowie</w:t>
      </w:r>
      <w:r w:rsidR="00EC58B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A7749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in </w:t>
      </w:r>
      <w:r w:rsidR="00EC58B3">
        <w:rPr>
          <w:rFonts w:ascii="Arial" w:eastAsiaTheme="minorHAnsi" w:hAnsi="Arial" w:cs="Arial"/>
          <w:b/>
          <w:sz w:val="20"/>
          <w:szCs w:val="20"/>
          <w:lang w:eastAsia="en-US"/>
        </w:rPr>
        <w:t>Einzelgesprächen, wie sich moderne</w:t>
      </w:r>
      <w:r w:rsidR="00740E7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Zerspanungstechnologien</w:t>
      </w:r>
      <w:r w:rsidR="00EC58B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144D74">
        <w:rPr>
          <w:rFonts w:ascii="Arial" w:eastAsiaTheme="minorHAnsi" w:hAnsi="Arial" w:cs="Arial"/>
          <w:b/>
          <w:sz w:val="20"/>
          <w:szCs w:val="20"/>
          <w:lang w:eastAsia="en-US"/>
        </w:rPr>
        <w:t>gewinnbringend</w:t>
      </w:r>
      <w:r w:rsidR="006F25E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einsetzen lassen.</w:t>
      </w:r>
    </w:p>
    <w:p w:rsidR="00740E7F" w:rsidRDefault="006F25E1" w:rsidP="00422AE3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Die Digitalisierung schreitet voran. Beim Open House macht INDEX die aktuellen Entwicklungen seine</w:t>
      </w:r>
      <w:r w:rsidR="005B0DF3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="00144D74">
        <w:rPr>
          <w:rFonts w:ascii="Arial" w:eastAsiaTheme="minorHAnsi" w:hAnsi="Arial" w:cs="Arial"/>
          <w:sz w:val="20"/>
          <w:szCs w:val="20"/>
          <w:lang w:eastAsia="en-US"/>
        </w:rPr>
        <w:t xml:space="preserve"> cloudbasierten Plattform</w:t>
      </w:r>
      <w:r w:rsidR="00130697" w:rsidRPr="0013069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130697" w:rsidRPr="00130697">
        <w:rPr>
          <w:rFonts w:ascii="Arial" w:eastAsiaTheme="minorHAnsi" w:hAnsi="Arial" w:cs="Arial"/>
          <w:sz w:val="20"/>
          <w:szCs w:val="20"/>
          <w:lang w:eastAsia="en-US"/>
        </w:rPr>
        <w:t>iXworld</w:t>
      </w:r>
      <w:proofErr w:type="spellEnd"/>
      <w:r w:rsidR="00130697" w:rsidRPr="0013069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erlebbar. </w:t>
      </w:r>
      <w:r w:rsidR="005B0DF3">
        <w:rPr>
          <w:rFonts w:ascii="Arial" w:eastAsiaTheme="minorHAnsi" w:hAnsi="Arial" w:cs="Arial"/>
          <w:sz w:val="20"/>
          <w:szCs w:val="20"/>
          <w:lang w:eastAsia="en-US"/>
        </w:rPr>
        <w:t>Sie umfasst</w:t>
      </w:r>
      <w:r w:rsidRPr="00130697">
        <w:rPr>
          <w:rFonts w:ascii="Arial" w:eastAsiaTheme="minorHAnsi" w:hAnsi="Arial" w:cs="Arial"/>
          <w:sz w:val="20"/>
          <w:szCs w:val="20"/>
          <w:lang w:eastAsia="en-US"/>
        </w:rPr>
        <w:t xml:space="preserve"> die Module </w:t>
      </w:r>
      <w:proofErr w:type="spellStart"/>
      <w:r w:rsidRPr="00130697">
        <w:rPr>
          <w:rFonts w:ascii="Arial" w:eastAsiaTheme="minorHAnsi" w:hAnsi="Arial" w:cs="Arial"/>
          <w:sz w:val="20"/>
          <w:szCs w:val="20"/>
          <w:lang w:eastAsia="en-US"/>
        </w:rPr>
        <w:t>iXplore</w:t>
      </w:r>
      <w:proofErr w:type="spellEnd"/>
      <w:r w:rsidRPr="00130697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 w:rsidRPr="00130697">
        <w:rPr>
          <w:rFonts w:ascii="Arial" w:eastAsiaTheme="minorHAnsi" w:hAnsi="Arial" w:cs="Arial"/>
          <w:sz w:val="20"/>
          <w:szCs w:val="20"/>
          <w:lang w:eastAsia="en-US"/>
        </w:rPr>
        <w:t>iXshop</w:t>
      </w:r>
      <w:proofErr w:type="spellEnd"/>
      <w:r w:rsidRPr="00130697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 w:rsidRPr="00130697">
        <w:rPr>
          <w:rFonts w:ascii="Arial" w:eastAsiaTheme="minorHAnsi" w:hAnsi="Arial" w:cs="Arial"/>
          <w:sz w:val="20"/>
          <w:szCs w:val="20"/>
          <w:lang w:eastAsia="en-US"/>
        </w:rPr>
        <w:t>iXservices</w:t>
      </w:r>
      <w:proofErr w:type="spellEnd"/>
      <w:r w:rsidRPr="0013069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B0DF3">
        <w:rPr>
          <w:rFonts w:ascii="Arial" w:eastAsiaTheme="minorHAnsi" w:hAnsi="Arial" w:cs="Arial"/>
          <w:sz w:val="20"/>
          <w:szCs w:val="20"/>
          <w:lang w:eastAsia="en-US"/>
        </w:rPr>
        <w:t>und</w:t>
      </w:r>
      <w:r w:rsidRPr="00130697">
        <w:rPr>
          <w:rFonts w:ascii="Arial" w:eastAsiaTheme="minorHAnsi" w:hAnsi="Arial" w:cs="Arial"/>
          <w:sz w:val="20"/>
          <w:szCs w:val="20"/>
          <w:lang w:eastAsia="en-US"/>
        </w:rPr>
        <w:t xml:space="preserve"> iX4.0</w:t>
      </w:r>
      <w:r w:rsidR="005B0DF3">
        <w:rPr>
          <w:rFonts w:ascii="Arial" w:eastAsiaTheme="minorHAnsi" w:hAnsi="Arial" w:cs="Arial"/>
          <w:sz w:val="20"/>
          <w:szCs w:val="20"/>
          <w:lang w:eastAsia="en-US"/>
        </w:rPr>
        <w:t>, über die sich</w:t>
      </w:r>
      <w:r w:rsidRPr="0013069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44D74">
        <w:rPr>
          <w:rFonts w:ascii="Arial" w:eastAsiaTheme="minorHAnsi" w:hAnsi="Arial" w:cs="Arial"/>
          <w:sz w:val="20"/>
          <w:szCs w:val="20"/>
          <w:lang w:eastAsia="en-US"/>
        </w:rPr>
        <w:t>über diverse</w:t>
      </w:r>
      <w:r w:rsidR="005B0DF3">
        <w:rPr>
          <w:rFonts w:ascii="Arial" w:eastAsiaTheme="minorHAnsi" w:hAnsi="Arial" w:cs="Arial"/>
          <w:sz w:val="20"/>
          <w:szCs w:val="20"/>
          <w:lang w:eastAsia="en-US"/>
        </w:rPr>
        <w:t xml:space="preserve"> Apps </w:t>
      </w:r>
      <w:r w:rsidR="005B0DF3" w:rsidRPr="00130697">
        <w:rPr>
          <w:rFonts w:ascii="Arial" w:eastAsiaTheme="minorHAnsi" w:hAnsi="Arial" w:cs="Arial"/>
          <w:sz w:val="20"/>
          <w:szCs w:val="20"/>
          <w:lang w:eastAsia="en-US"/>
        </w:rPr>
        <w:t xml:space="preserve">digitale Unterstützung </w:t>
      </w:r>
      <w:r w:rsidRPr="00130697">
        <w:rPr>
          <w:rFonts w:ascii="Arial" w:eastAsiaTheme="minorHAnsi" w:hAnsi="Arial" w:cs="Arial"/>
          <w:sz w:val="20"/>
          <w:szCs w:val="20"/>
          <w:lang w:eastAsia="en-US"/>
        </w:rPr>
        <w:t xml:space="preserve">für </w:t>
      </w:r>
      <w:r w:rsidR="005B0DF3">
        <w:rPr>
          <w:rFonts w:ascii="Arial" w:eastAsiaTheme="minorHAnsi" w:hAnsi="Arial" w:cs="Arial"/>
          <w:sz w:val="20"/>
          <w:szCs w:val="20"/>
          <w:lang w:eastAsia="en-US"/>
        </w:rPr>
        <w:t>die</w:t>
      </w:r>
      <w:r w:rsidRPr="00130697">
        <w:rPr>
          <w:rFonts w:ascii="Arial" w:eastAsiaTheme="minorHAnsi" w:hAnsi="Arial" w:cs="Arial"/>
          <w:sz w:val="20"/>
          <w:szCs w:val="20"/>
          <w:lang w:eastAsia="en-US"/>
        </w:rPr>
        <w:t xml:space="preserve"> gesamte Prozesskette abrufen</w:t>
      </w:r>
      <w:r w:rsidR="005B0DF3">
        <w:rPr>
          <w:rFonts w:ascii="Arial" w:eastAsiaTheme="minorHAnsi" w:hAnsi="Arial" w:cs="Arial"/>
          <w:sz w:val="20"/>
          <w:szCs w:val="20"/>
          <w:lang w:eastAsia="en-US"/>
        </w:rPr>
        <w:t xml:space="preserve"> lässt –</w:t>
      </w:r>
      <w:r w:rsidRPr="00130697">
        <w:rPr>
          <w:rFonts w:ascii="Arial" w:eastAsiaTheme="minorHAnsi" w:hAnsi="Arial" w:cs="Arial"/>
          <w:sz w:val="20"/>
          <w:szCs w:val="20"/>
          <w:lang w:eastAsia="en-US"/>
        </w:rPr>
        <w:t xml:space="preserve"> von der Informationsgewinnung beim Maschinenkauf, über den Betrieb </w:t>
      </w:r>
      <w:r w:rsidR="00A7749A">
        <w:rPr>
          <w:rFonts w:ascii="Arial" w:eastAsiaTheme="minorHAnsi" w:hAnsi="Arial" w:cs="Arial"/>
          <w:sz w:val="20"/>
          <w:szCs w:val="20"/>
          <w:lang w:eastAsia="en-US"/>
        </w:rPr>
        <w:t xml:space="preserve">und Zustand </w:t>
      </w:r>
      <w:r w:rsidRPr="00130697">
        <w:rPr>
          <w:rFonts w:ascii="Arial" w:eastAsiaTheme="minorHAnsi" w:hAnsi="Arial" w:cs="Arial"/>
          <w:sz w:val="20"/>
          <w:szCs w:val="20"/>
          <w:lang w:eastAsia="en-US"/>
        </w:rPr>
        <w:t>der Maschine, bis hin zum Service und der Ersatzteilbeschaffung.</w:t>
      </w:r>
    </w:p>
    <w:p w:rsidR="00A70851" w:rsidRDefault="00415D03" w:rsidP="00747230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70851">
        <w:rPr>
          <w:rFonts w:ascii="Arial" w:eastAsiaTheme="minorHAnsi" w:hAnsi="Arial" w:cs="Arial"/>
          <w:sz w:val="20"/>
          <w:szCs w:val="20"/>
          <w:lang w:eastAsia="en-US"/>
        </w:rPr>
        <w:t xml:space="preserve">Die fortschreitende Digitalisierung und Automatisierung ist auch bei den </w:t>
      </w:r>
      <w:r w:rsidR="00A70851">
        <w:rPr>
          <w:rFonts w:ascii="Arial" w:eastAsiaTheme="minorHAnsi" w:hAnsi="Arial" w:cs="Arial"/>
          <w:sz w:val="20"/>
          <w:szCs w:val="20"/>
          <w:lang w:eastAsia="en-US"/>
        </w:rPr>
        <w:t xml:space="preserve">über 20 präsentierten </w:t>
      </w:r>
      <w:r w:rsidR="00A70851" w:rsidRPr="00A70851">
        <w:rPr>
          <w:rFonts w:ascii="Arial" w:eastAsiaTheme="minorHAnsi" w:hAnsi="Arial" w:cs="Arial"/>
          <w:sz w:val="20"/>
          <w:szCs w:val="20"/>
          <w:lang w:eastAsia="en-US"/>
        </w:rPr>
        <w:t xml:space="preserve">Maschinen </w:t>
      </w:r>
      <w:r w:rsidR="00A70851">
        <w:rPr>
          <w:rFonts w:ascii="Arial" w:eastAsiaTheme="minorHAnsi" w:hAnsi="Arial" w:cs="Arial"/>
          <w:sz w:val="20"/>
          <w:szCs w:val="20"/>
          <w:lang w:eastAsia="en-US"/>
        </w:rPr>
        <w:t>zu erleben, die in Live-Vorführungen den Stand der Technik repräsentieren und Perspektiven für die Zukunft eröffnen.</w:t>
      </w:r>
      <w:r w:rsidRPr="00A7085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70851" w:rsidRPr="00A70851">
        <w:rPr>
          <w:rFonts w:ascii="Arial" w:eastAsiaTheme="minorHAnsi" w:hAnsi="Arial" w:cs="Arial"/>
          <w:sz w:val="20"/>
          <w:szCs w:val="20"/>
          <w:lang w:eastAsia="en-US"/>
        </w:rPr>
        <w:t xml:space="preserve">Wie weit das Automatisierungsangebot fortgeschritten ist, wird an der INDEX C200 deutlich. Der Produktionsdrehautomat – in neuem, bedienerfreundlichem Design – wird mit der Roboterzelle </w:t>
      </w:r>
      <w:proofErr w:type="spellStart"/>
      <w:r w:rsidR="00A70851" w:rsidRPr="00A70851">
        <w:rPr>
          <w:rFonts w:ascii="Arial" w:eastAsiaTheme="minorHAnsi" w:hAnsi="Arial" w:cs="Arial"/>
          <w:sz w:val="20"/>
          <w:szCs w:val="20"/>
          <w:lang w:eastAsia="en-US"/>
        </w:rPr>
        <w:t>iXcenter</w:t>
      </w:r>
      <w:proofErr w:type="spellEnd"/>
      <w:r w:rsidR="00A70851" w:rsidRPr="00A70851">
        <w:rPr>
          <w:rFonts w:ascii="Arial" w:eastAsiaTheme="minorHAnsi" w:hAnsi="Arial" w:cs="Arial"/>
          <w:sz w:val="20"/>
          <w:szCs w:val="20"/>
          <w:lang w:eastAsia="en-US"/>
        </w:rPr>
        <w:t xml:space="preserve"> samt vertikale</w:t>
      </w:r>
      <w:r w:rsidR="00A70851">
        <w:rPr>
          <w:rFonts w:ascii="Arial" w:eastAsiaTheme="minorHAnsi" w:hAnsi="Arial" w:cs="Arial"/>
          <w:sz w:val="20"/>
          <w:szCs w:val="20"/>
          <w:lang w:eastAsia="en-US"/>
        </w:rPr>
        <w:t xml:space="preserve">m </w:t>
      </w:r>
      <w:proofErr w:type="spellStart"/>
      <w:r w:rsidR="00A70851">
        <w:rPr>
          <w:rFonts w:ascii="Arial" w:eastAsiaTheme="minorHAnsi" w:hAnsi="Arial" w:cs="Arial"/>
          <w:sz w:val="20"/>
          <w:szCs w:val="20"/>
          <w:lang w:eastAsia="en-US"/>
        </w:rPr>
        <w:t>Palettenspeicher</w:t>
      </w:r>
      <w:proofErr w:type="spellEnd"/>
      <w:r w:rsidR="00A70851">
        <w:rPr>
          <w:rFonts w:ascii="Arial" w:eastAsiaTheme="minorHAnsi" w:hAnsi="Arial" w:cs="Arial"/>
          <w:sz w:val="20"/>
          <w:szCs w:val="20"/>
          <w:lang w:eastAsia="en-US"/>
        </w:rPr>
        <w:t xml:space="preserve"> gezeigt, die</w:t>
      </w:r>
      <w:r w:rsidR="00A70851" w:rsidRPr="00A70851">
        <w:rPr>
          <w:rFonts w:ascii="Arial" w:eastAsiaTheme="minorHAnsi" w:hAnsi="Arial" w:cs="Arial"/>
          <w:sz w:val="20"/>
          <w:szCs w:val="20"/>
          <w:lang w:eastAsia="en-US"/>
        </w:rPr>
        <w:t xml:space="preserve"> wie auch ander</w:t>
      </w:r>
      <w:r w:rsidR="00A70851">
        <w:rPr>
          <w:rFonts w:ascii="Arial" w:eastAsiaTheme="minorHAnsi" w:hAnsi="Arial" w:cs="Arial"/>
          <w:sz w:val="20"/>
          <w:szCs w:val="20"/>
          <w:lang w:eastAsia="en-US"/>
        </w:rPr>
        <w:t>e Automatisierungseinrichtungen</w:t>
      </w:r>
      <w:r w:rsidR="00A70851" w:rsidRPr="00A70851">
        <w:rPr>
          <w:rFonts w:ascii="Arial" w:eastAsiaTheme="minorHAnsi" w:hAnsi="Arial" w:cs="Arial"/>
          <w:sz w:val="20"/>
          <w:szCs w:val="20"/>
          <w:lang w:eastAsia="en-US"/>
        </w:rPr>
        <w:t xml:space="preserve"> in verschiedene INDEX- und TRAUB-Produktionsmaschinen optional integrierbar</w:t>
      </w:r>
      <w:r w:rsidR="00A70851">
        <w:rPr>
          <w:rFonts w:ascii="Arial" w:eastAsiaTheme="minorHAnsi" w:hAnsi="Arial" w:cs="Arial"/>
          <w:sz w:val="20"/>
          <w:szCs w:val="20"/>
          <w:lang w:eastAsia="en-US"/>
        </w:rPr>
        <w:t xml:space="preserve"> ist</w:t>
      </w:r>
      <w:r w:rsidR="00A70851" w:rsidRPr="00A7085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747230" w:rsidRPr="009F28B1" w:rsidRDefault="00747230" w:rsidP="00747230">
      <w:pPr>
        <w:spacing w:after="200" w:line="360" w:lineRule="auto"/>
        <w:ind w:left="142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F28B1">
        <w:rPr>
          <w:rFonts w:ascii="Arial" w:eastAsiaTheme="minorHAnsi" w:hAnsi="Arial" w:cs="Arial"/>
          <w:b/>
          <w:sz w:val="20"/>
          <w:szCs w:val="20"/>
          <w:lang w:eastAsia="en-US"/>
        </w:rPr>
        <w:t>Universaldrehen auf höchstem Niveau</w:t>
      </w:r>
    </w:p>
    <w:p w:rsidR="00747230" w:rsidRDefault="0085749B" w:rsidP="00747230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2AE3">
        <w:rPr>
          <w:rFonts w:ascii="Arial" w:eastAsiaTheme="minorHAnsi" w:hAnsi="Arial" w:cs="Arial"/>
          <w:sz w:val="20"/>
          <w:szCs w:val="20"/>
          <w:lang w:eastAsia="en-US"/>
        </w:rPr>
        <w:t xml:space="preserve">Zu den Highlights </w:t>
      </w:r>
      <w:r w:rsidR="009F28B1">
        <w:rPr>
          <w:rFonts w:ascii="Arial" w:eastAsiaTheme="minorHAnsi" w:hAnsi="Arial" w:cs="Arial"/>
          <w:sz w:val="20"/>
          <w:szCs w:val="20"/>
          <w:lang w:eastAsia="en-US"/>
        </w:rPr>
        <w:t xml:space="preserve">beim Open House 2019 </w:t>
      </w:r>
      <w:r w:rsidRPr="00422AE3">
        <w:rPr>
          <w:rFonts w:ascii="Arial" w:eastAsiaTheme="minorHAnsi" w:hAnsi="Arial" w:cs="Arial"/>
          <w:sz w:val="20"/>
          <w:szCs w:val="20"/>
          <w:lang w:eastAsia="en-US"/>
        </w:rPr>
        <w:t xml:space="preserve">gehört die Universaldrehmaschine INDEX B400, die für präzise und kraftvolle Zerspanung von Flansch- und Wellenteilen ab Stückzahl 1 ausgerichtet ist. </w:t>
      </w:r>
      <w:r>
        <w:rPr>
          <w:rFonts w:ascii="Arial" w:eastAsiaTheme="minorHAnsi" w:hAnsi="Arial" w:cs="Arial"/>
          <w:sz w:val="20"/>
          <w:szCs w:val="20"/>
          <w:lang w:eastAsia="en-US"/>
        </w:rPr>
        <w:t>Sie ist jetzt auch</w:t>
      </w:r>
      <w:r w:rsidR="0074723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47230" w:rsidRPr="00747230">
        <w:rPr>
          <w:rFonts w:ascii="Arial" w:eastAsiaTheme="minorHAnsi" w:hAnsi="Arial" w:cs="Arial"/>
          <w:sz w:val="20"/>
          <w:szCs w:val="20"/>
          <w:lang w:eastAsia="en-US"/>
        </w:rPr>
        <w:t>mit Gegenspindel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verfügbar</w:t>
      </w:r>
      <w:r w:rsidR="001960C7">
        <w:rPr>
          <w:rFonts w:ascii="Arial" w:eastAsiaTheme="minorHAnsi" w:hAnsi="Arial" w:cs="Arial"/>
          <w:sz w:val="20"/>
          <w:szCs w:val="20"/>
          <w:lang w:eastAsia="en-US"/>
        </w:rPr>
        <w:t xml:space="preserve"> –</w:t>
      </w:r>
      <w:r w:rsidR="00747230" w:rsidRPr="00747230">
        <w:rPr>
          <w:rFonts w:ascii="Arial" w:eastAsiaTheme="minorHAnsi" w:hAnsi="Arial" w:cs="Arial"/>
          <w:sz w:val="20"/>
          <w:szCs w:val="20"/>
          <w:lang w:eastAsia="en-US"/>
        </w:rPr>
        <w:t xml:space="preserve"> für </w:t>
      </w:r>
      <w:r w:rsidR="001960C7">
        <w:rPr>
          <w:rFonts w:ascii="Arial" w:eastAsiaTheme="minorHAnsi" w:hAnsi="Arial" w:cs="Arial"/>
          <w:sz w:val="20"/>
          <w:szCs w:val="20"/>
          <w:lang w:eastAsia="en-US"/>
        </w:rPr>
        <w:t>noch mehr</w:t>
      </w:r>
      <w:r w:rsidR="00747230" w:rsidRPr="00747230">
        <w:rPr>
          <w:rFonts w:ascii="Arial" w:eastAsiaTheme="minorHAnsi" w:hAnsi="Arial" w:cs="Arial"/>
          <w:sz w:val="20"/>
          <w:szCs w:val="20"/>
          <w:lang w:eastAsia="en-US"/>
        </w:rPr>
        <w:t xml:space="preserve"> Flexibilität</w:t>
      </w:r>
      <w:r w:rsidR="0074723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47230" w:rsidRPr="00747230">
        <w:rPr>
          <w:rFonts w:ascii="Arial" w:eastAsiaTheme="minorHAnsi" w:hAnsi="Arial" w:cs="Arial"/>
          <w:sz w:val="20"/>
          <w:szCs w:val="20"/>
          <w:lang w:eastAsia="en-US"/>
        </w:rPr>
        <w:t xml:space="preserve">und </w:t>
      </w:r>
      <w:r w:rsidR="001960C7">
        <w:rPr>
          <w:rFonts w:ascii="Arial" w:eastAsiaTheme="minorHAnsi" w:hAnsi="Arial" w:cs="Arial"/>
          <w:sz w:val="20"/>
          <w:szCs w:val="20"/>
          <w:lang w:eastAsia="en-US"/>
        </w:rPr>
        <w:t>hoch</w:t>
      </w:r>
      <w:r w:rsidR="00747230" w:rsidRPr="00747230">
        <w:rPr>
          <w:rFonts w:ascii="Arial" w:eastAsiaTheme="minorHAnsi" w:hAnsi="Arial" w:cs="Arial"/>
          <w:sz w:val="20"/>
          <w:szCs w:val="20"/>
          <w:lang w:eastAsia="en-US"/>
        </w:rPr>
        <w:t>präzise Zerspanung.</w:t>
      </w:r>
    </w:p>
    <w:p w:rsidR="00747230" w:rsidRDefault="009F28B1" w:rsidP="00747230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Für alle </w:t>
      </w:r>
      <w:r w:rsidR="008178F5">
        <w:rPr>
          <w:rFonts w:ascii="Arial" w:eastAsiaTheme="minorHAnsi" w:hAnsi="Arial" w:cs="Arial"/>
          <w:sz w:val="20"/>
          <w:szCs w:val="20"/>
          <w:lang w:eastAsia="en-US"/>
        </w:rPr>
        <w:t>Anwender und Interessenten von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TRAUB-Maschinen, die mit </w:t>
      </w:r>
      <w:r w:rsidR="00E217FF">
        <w:rPr>
          <w:rFonts w:ascii="Arial" w:eastAsiaTheme="minorHAnsi" w:hAnsi="Arial" w:cs="Arial"/>
          <w:sz w:val="20"/>
          <w:szCs w:val="20"/>
          <w:lang w:eastAsia="en-US"/>
        </w:rPr>
        <w:t xml:space="preserve">Steuerungen auf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Mitsubishi-Basis ausgestattet sind, wird d</w:t>
      </w:r>
      <w:r w:rsidR="00747230" w:rsidRPr="00747230">
        <w:rPr>
          <w:rFonts w:ascii="Arial" w:eastAsiaTheme="minorHAnsi" w:hAnsi="Arial" w:cs="Arial"/>
          <w:sz w:val="20"/>
          <w:szCs w:val="20"/>
          <w:lang w:eastAsia="en-US"/>
        </w:rPr>
        <w:t xml:space="preserve">ie </w:t>
      </w:r>
      <w:r w:rsidR="001960C7">
        <w:rPr>
          <w:rFonts w:ascii="Arial" w:eastAsiaTheme="minorHAnsi" w:hAnsi="Arial" w:cs="Arial"/>
          <w:sz w:val="20"/>
          <w:szCs w:val="20"/>
          <w:lang w:eastAsia="en-US"/>
        </w:rPr>
        <w:t xml:space="preserve">mit der </w:t>
      </w:r>
      <w:r w:rsidR="001960C7" w:rsidRPr="001960C7">
        <w:rPr>
          <w:rFonts w:ascii="Arial" w:eastAsiaTheme="minorHAnsi" w:hAnsi="Arial" w:cs="Arial"/>
          <w:sz w:val="20"/>
          <w:szCs w:val="20"/>
          <w:lang w:eastAsia="en-US"/>
        </w:rPr>
        <w:t>INDEX B400</w:t>
      </w:r>
      <w:r w:rsidR="001960C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330EB">
        <w:rPr>
          <w:rFonts w:ascii="Arial" w:eastAsiaTheme="minorHAnsi" w:hAnsi="Arial" w:cs="Arial"/>
          <w:sz w:val="20"/>
          <w:szCs w:val="20"/>
          <w:lang w:eastAsia="en-US"/>
        </w:rPr>
        <w:t xml:space="preserve">weitgehend baugleiche </w:t>
      </w:r>
      <w:r w:rsidR="00747230" w:rsidRPr="00747230">
        <w:rPr>
          <w:rFonts w:ascii="Arial" w:eastAsiaTheme="minorHAnsi" w:hAnsi="Arial" w:cs="Arial"/>
          <w:sz w:val="20"/>
          <w:szCs w:val="20"/>
          <w:lang w:eastAsia="en-US"/>
        </w:rPr>
        <w:t xml:space="preserve">Universaldrehmaschine TRAUB TNA400 </w:t>
      </w:r>
      <w:r>
        <w:rPr>
          <w:rFonts w:ascii="Arial" w:eastAsiaTheme="minorHAnsi" w:hAnsi="Arial" w:cs="Arial"/>
          <w:sz w:val="20"/>
          <w:szCs w:val="20"/>
          <w:lang w:eastAsia="en-US"/>
        </w:rPr>
        <w:t>vorge</w:t>
      </w:r>
      <w:r w:rsidR="001960C7">
        <w:rPr>
          <w:rFonts w:ascii="Arial" w:eastAsiaTheme="minorHAnsi" w:hAnsi="Arial" w:cs="Arial"/>
          <w:sz w:val="20"/>
          <w:szCs w:val="20"/>
          <w:lang w:eastAsia="en-US"/>
        </w:rPr>
        <w:t>stellt. Auch sie ist</w:t>
      </w:r>
      <w:r w:rsidR="0074723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47230" w:rsidRPr="00747230">
        <w:rPr>
          <w:rFonts w:ascii="Arial" w:eastAsiaTheme="minorHAnsi" w:hAnsi="Arial" w:cs="Arial"/>
          <w:sz w:val="20"/>
          <w:szCs w:val="20"/>
          <w:lang w:eastAsia="en-US"/>
        </w:rPr>
        <w:t>ein Garant für kraftvolle Zerspanung und</w:t>
      </w:r>
      <w:r w:rsidR="0074723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47230" w:rsidRPr="00747230">
        <w:rPr>
          <w:rFonts w:ascii="Arial" w:eastAsiaTheme="minorHAnsi" w:hAnsi="Arial" w:cs="Arial"/>
          <w:sz w:val="20"/>
          <w:szCs w:val="20"/>
          <w:lang w:eastAsia="en-US"/>
        </w:rPr>
        <w:t>umfangreiche Bearbeitungsmöglichkeiten.</w:t>
      </w:r>
    </w:p>
    <w:p w:rsidR="000330EB" w:rsidRPr="000330EB" w:rsidRDefault="00790FA8" w:rsidP="00790FA8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Die weiteren Exponate spiegeln die</w:t>
      </w:r>
      <w:r w:rsidR="00A7749A">
        <w:rPr>
          <w:rFonts w:ascii="Arial" w:eastAsiaTheme="minorHAnsi" w:hAnsi="Arial" w:cs="Arial"/>
          <w:sz w:val="20"/>
          <w:szCs w:val="20"/>
          <w:lang w:eastAsia="en-US"/>
        </w:rPr>
        <w:t xml:space="preserve"> bekannte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330EB" w:rsidRPr="000330EB">
        <w:rPr>
          <w:rFonts w:ascii="Arial" w:eastAsiaTheme="minorHAnsi" w:hAnsi="Arial" w:cs="Arial"/>
          <w:sz w:val="20"/>
          <w:szCs w:val="20"/>
          <w:lang w:eastAsia="en-US"/>
        </w:rPr>
        <w:t xml:space="preserve">Vielfalt </w:t>
      </w:r>
      <w:r>
        <w:rPr>
          <w:rFonts w:ascii="Arial" w:eastAsiaTheme="minorHAnsi" w:hAnsi="Arial" w:cs="Arial"/>
          <w:sz w:val="20"/>
          <w:szCs w:val="20"/>
          <w:lang w:eastAsia="en-US"/>
        </w:rPr>
        <w:t>der INDEX- und TRAUB-</w:t>
      </w:r>
      <w:r w:rsidR="000330EB" w:rsidRPr="000330EB">
        <w:rPr>
          <w:rFonts w:ascii="Arial" w:eastAsiaTheme="minorHAnsi" w:hAnsi="Arial" w:cs="Arial"/>
          <w:sz w:val="20"/>
          <w:szCs w:val="20"/>
          <w:lang w:eastAsia="en-US"/>
        </w:rPr>
        <w:t xml:space="preserve"> Lösungen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wieder: darunter </w:t>
      </w:r>
      <w:r w:rsidR="000330EB" w:rsidRPr="000330EB">
        <w:rPr>
          <w:rFonts w:ascii="Arial" w:eastAsiaTheme="minorHAnsi" w:hAnsi="Arial" w:cs="Arial"/>
          <w:sz w:val="20"/>
          <w:szCs w:val="20"/>
          <w:lang w:eastAsia="en-US"/>
        </w:rPr>
        <w:t>Mehrspindeldrehautomaten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die eine </w:t>
      </w:r>
      <w:r w:rsidR="001960C7">
        <w:rPr>
          <w:rFonts w:ascii="Arial" w:eastAsiaTheme="minorHAnsi" w:hAnsi="Arial" w:cs="Arial"/>
          <w:sz w:val="20"/>
          <w:szCs w:val="20"/>
          <w:lang w:eastAsia="en-US"/>
        </w:rPr>
        <w:t>hohe</w:t>
      </w:r>
      <w:r w:rsidR="000330EB" w:rsidRPr="000330EB">
        <w:rPr>
          <w:rFonts w:ascii="Arial" w:eastAsiaTheme="minorHAnsi" w:hAnsi="Arial" w:cs="Arial"/>
          <w:sz w:val="20"/>
          <w:szCs w:val="20"/>
          <w:lang w:eastAsia="en-US"/>
        </w:rPr>
        <w:t xml:space="preserve"> Produktivität </w:t>
      </w:r>
      <w:r>
        <w:rPr>
          <w:rFonts w:ascii="Arial" w:eastAsiaTheme="minorHAnsi" w:hAnsi="Arial" w:cs="Arial"/>
          <w:sz w:val="20"/>
          <w:szCs w:val="20"/>
          <w:lang w:eastAsia="en-US"/>
        </w:rPr>
        <w:t>bei</w:t>
      </w:r>
      <w:r w:rsidR="001960C7">
        <w:rPr>
          <w:rFonts w:ascii="Arial" w:eastAsiaTheme="minorHAnsi" w:hAnsi="Arial" w:cs="Arial"/>
          <w:sz w:val="20"/>
          <w:szCs w:val="20"/>
          <w:lang w:eastAsia="en-US"/>
        </w:rPr>
        <w:t xml:space="preserve"> gering</w:t>
      </w:r>
      <w:r w:rsidR="000330EB" w:rsidRPr="000330EB">
        <w:rPr>
          <w:rFonts w:ascii="Arial" w:eastAsiaTheme="minorHAnsi" w:hAnsi="Arial" w:cs="Arial"/>
          <w:sz w:val="20"/>
          <w:szCs w:val="20"/>
          <w:lang w:eastAsia="en-US"/>
        </w:rPr>
        <w:t>e</w:t>
      </w:r>
      <w:r>
        <w:rPr>
          <w:rFonts w:ascii="Arial" w:eastAsiaTheme="minorHAnsi" w:hAnsi="Arial" w:cs="Arial"/>
          <w:sz w:val="20"/>
          <w:szCs w:val="20"/>
          <w:lang w:eastAsia="en-US"/>
        </w:rPr>
        <w:t>n</w:t>
      </w:r>
      <w:r w:rsidR="000330EB" w:rsidRPr="000330EB">
        <w:rPr>
          <w:rFonts w:ascii="Arial" w:eastAsiaTheme="minorHAnsi" w:hAnsi="Arial" w:cs="Arial"/>
          <w:sz w:val="20"/>
          <w:szCs w:val="20"/>
          <w:lang w:eastAsia="en-US"/>
        </w:rPr>
        <w:t xml:space="preserve"> Stückkosten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gewährleisten, </w:t>
      </w:r>
      <w:r w:rsidR="000330EB" w:rsidRPr="000330EB">
        <w:rPr>
          <w:rFonts w:ascii="Arial" w:eastAsiaTheme="minorHAnsi" w:hAnsi="Arial" w:cs="Arial"/>
          <w:sz w:val="20"/>
          <w:szCs w:val="20"/>
          <w:lang w:eastAsia="en-US"/>
        </w:rPr>
        <w:t>Langdrehautomaten</w:t>
      </w:r>
      <w:r w:rsidR="000330E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für die </w:t>
      </w:r>
      <w:r w:rsidR="001960C7">
        <w:rPr>
          <w:rFonts w:ascii="Arial" w:eastAsiaTheme="minorHAnsi" w:hAnsi="Arial" w:cs="Arial"/>
          <w:sz w:val="20"/>
          <w:szCs w:val="20"/>
          <w:lang w:eastAsia="en-US"/>
        </w:rPr>
        <w:t>Präzisionszerspanung</w:t>
      </w:r>
      <w:r w:rsidR="000330EB" w:rsidRPr="000330EB">
        <w:rPr>
          <w:rFonts w:ascii="Arial" w:eastAsiaTheme="minorHAnsi" w:hAnsi="Arial" w:cs="Arial"/>
          <w:sz w:val="20"/>
          <w:szCs w:val="20"/>
          <w:lang w:eastAsia="en-US"/>
        </w:rPr>
        <w:t xml:space="preserve"> von komplexen Werkstücken</w:t>
      </w:r>
      <w:r w:rsidR="004E3D1C">
        <w:rPr>
          <w:rFonts w:ascii="Arial" w:eastAsiaTheme="minorHAnsi" w:hAnsi="Arial" w:cs="Arial"/>
          <w:sz w:val="20"/>
          <w:szCs w:val="20"/>
          <w:lang w:eastAsia="en-US"/>
        </w:rPr>
        <w:t xml:space="preserve"> sowie die neue Generation der INDEX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330EB" w:rsidRPr="000330EB">
        <w:rPr>
          <w:rFonts w:ascii="Arial" w:eastAsiaTheme="minorHAnsi" w:hAnsi="Arial" w:cs="Arial"/>
          <w:sz w:val="20"/>
          <w:szCs w:val="20"/>
          <w:lang w:eastAsia="en-US"/>
        </w:rPr>
        <w:t>Dreh-Fräszentren</w:t>
      </w:r>
      <w:r w:rsidR="004E3D1C">
        <w:rPr>
          <w:rFonts w:ascii="Arial" w:eastAsiaTheme="minorHAnsi" w:hAnsi="Arial" w:cs="Arial"/>
          <w:sz w:val="20"/>
          <w:szCs w:val="20"/>
          <w:lang w:eastAsia="en-US"/>
        </w:rPr>
        <w:t xml:space="preserve"> der G-Baureihe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für</w:t>
      </w:r>
      <w:r w:rsidR="000330E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960C7">
        <w:rPr>
          <w:rFonts w:ascii="Arial" w:eastAsiaTheme="minorHAnsi" w:hAnsi="Arial" w:cs="Arial"/>
          <w:sz w:val="20"/>
          <w:szCs w:val="20"/>
          <w:lang w:eastAsia="en-US"/>
        </w:rPr>
        <w:t>maximale</w:t>
      </w:r>
      <w:r w:rsidR="000330EB" w:rsidRPr="000330EB">
        <w:rPr>
          <w:rFonts w:ascii="Arial" w:eastAsiaTheme="minorHAnsi" w:hAnsi="Arial" w:cs="Arial"/>
          <w:sz w:val="20"/>
          <w:szCs w:val="20"/>
          <w:lang w:eastAsia="en-US"/>
        </w:rPr>
        <w:t xml:space="preserve"> Flexibilität </w:t>
      </w:r>
      <w:r>
        <w:rPr>
          <w:rFonts w:ascii="Arial" w:eastAsiaTheme="minorHAnsi" w:hAnsi="Arial" w:cs="Arial"/>
          <w:sz w:val="20"/>
          <w:szCs w:val="20"/>
          <w:lang w:eastAsia="en-US"/>
        </w:rPr>
        <w:t>und</w:t>
      </w:r>
      <w:r w:rsidR="000330EB" w:rsidRPr="000330EB">
        <w:rPr>
          <w:rFonts w:ascii="Arial" w:eastAsiaTheme="minorHAnsi" w:hAnsi="Arial" w:cs="Arial"/>
          <w:sz w:val="20"/>
          <w:szCs w:val="20"/>
          <w:lang w:eastAsia="en-US"/>
        </w:rPr>
        <w:t xml:space="preserve"> anspruchsvolle</w:t>
      </w:r>
      <w:r w:rsidR="000330E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330EB" w:rsidRPr="000330EB">
        <w:rPr>
          <w:rFonts w:ascii="Arial" w:eastAsiaTheme="minorHAnsi" w:hAnsi="Arial" w:cs="Arial"/>
          <w:sz w:val="20"/>
          <w:szCs w:val="20"/>
          <w:lang w:eastAsia="en-US"/>
        </w:rPr>
        <w:t>Bearbeitungsaufgaben</w:t>
      </w:r>
      <w:r w:rsidR="004E3D1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32197" w:rsidRPr="00422AE3" w:rsidRDefault="000330EB" w:rsidP="00B32197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0330EB">
        <w:rPr>
          <w:rFonts w:ascii="Arial" w:eastAsiaTheme="minorHAnsi" w:hAnsi="Arial" w:cs="Arial"/>
          <w:sz w:val="20"/>
          <w:szCs w:val="20"/>
          <w:lang w:eastAsia="en-US"/>
        </w:rPr>
        <w:t>Spa</w:t>
      </w:r>
      <w:proofErr w:type="spellEnd"/>
      <w:r w:rsidRPr="000330EB">
        <w:rPr>
          <w:rFonts w:ascii="Arial" w:eastAsiaTheme="minorHAnsi" w:hAnsi="Arial" w:cs="Arial"/>
          <w:sz w:val="20"/>
          <w:szCs w:val="20"/>
          <w:lang w:eastAsia="en-US"/>
        </w:rPr>
        <w:t>(n)</w:t>
      </w:r>
      <w:proofErr w:type="spellStart"/>
      <w:r w:rsidRPr="000330EB">
        <w:rPr>
          <w:rFonts w:ascii="Arial" w:eastAsiaTheme="minorHAnsi" w:hAnsi="Arial" w:cs="Arial"/>
          <w:sz w:val="20"/>
          <w:szCs w:val="20"/>
          <w:lang w:eastAsia="en-US"/>
        </w:rPr>
        <w:t>nende</w:t>
      </w:r>
      <w:proofErr w:type="spellEnd"/>
      <w:r w:rsidRPr="000330EB">
        <w:rPr>
          <w:rFonts w:ascii="Arial" w:eastAsiaTheme="minorHAnsi" w:hAnsi="Arial" w:cs="Arial"/>
          <w:sz w:val="20"/>
          <w:szCs w:val="20"/>
          <w:lang w:eastAsia="en-US"/>
        </w:rPr>
        <w:t xml:space="preserve"> Neuh</w:t>
      </w: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0330EB">
        <w:rPr>
          <w:rFonts w:ascii="Arial" w:eastAsiaTheme="minorHAnsi" w:hAnsi="Arial" w:cs="Arial"/>
          <w:sz w:val="20"/>
          <w:szCs w:val="20"/>
          <w:lang w:eastAsia="en-US"/>
        </w:rPr>
        <w:t xml:space="preserve">iten </w:t>
      </w:r>
      <w:r w:rsidR="00284D73">
        <w:rPr>
          <w:rFonts w:ascii="Arial" w:eastAsiaTheme="minorHAnsi" w:hAnsi="Arial" w:cs="Arial"/>
          <w:sz w:val="20"/>
          <w:szCs w:val="20"/>
          <w:lang w:eastAsia="en-US"/>
        </w:rPr>
        <w:t>bietet die</w:t>
      </w:r>
      <w:r w:rsidRPr="000330E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84D73">
        <w:rPr>
          <w:rFonts w:ascii="Arial" w:eastAsiaTheme="minorHAnsi" w:hAnsi="Arial" w:cs="Arial"/>
          <w:sz w:val="20"/>
          <w:szCs w:val="20"/>
          <w:lang w:eastAsia="en-US"/>
        </w:rPr>
        <w:t>begleitende A</w:t>
      </w:r>
      <w:r w:rsidRPr="000330EB">
        <w:rPr>
          <w:rFonts w:ascii="Arial" w:eastAsiaTheme="minorHAnsi" w:hAnsi="Arial" w:cs="Arial"/>
          <w:sz w:val="20"/>
          <w:szCs w:val="20"/>
          <w:lang w:eastAsia="en-US"/>
        </w:rPr>
        <w:t>usstellung</w:t>
      </w:r>
      <w:r w:rsidR="00284D73">
        <w:rPr>
          <w:rFonts w:ascii="Arial" w:eastAsiaTheme="minorHAnsi" w:hAnsi="Arial" w:cs="Arial"/>
          <w:sz w:val="20"/>
          <w:szCs w:val="20"/>
          <w:lang w:eastAsia="en-US"/>
        </w:rPr>
        <w:t xml:space="preserve"> von fast 30</w:t>
      </w:r>
      <w:r w:rsidR="00284D73" w:rsidRPr="00284D7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84D73" w:rsidRPr="000330EB">
        <w:rPr>
          <w:rFonts w:ascii="Arial" w:eastAsiaTheme="minorHAnsi" w:hAnsi="Arial" w:cs="Arial"/>
          <w:sz w:val="20"/>
          <w:szCs w:val="20"/>
          <w:lang w:eastAsia="en-US"/>
        </w:rPr>
        <w:t>Partner</w:t>
      </w:r>
      <w:r w:rsidR="00284D73">
        <w:rPr>
          <w:rFonts w:ascii="Arial" w:eastAsiaTheme="minorHAnsi" w:hAnsi="Arial" w:cs="Arial"/>
          <w:sz w:val="20"/>
          <w:szCs w:val="20"/>
          <w:lang w:eastAsia="en-US"/>
        </w:rPr>
        <w:t>unternehmen</w:t>
      </w:r>
      <w:r w:rsidR="001960C7">
        <w:rPr>
          <w:rFonts w:ascii="Arial" w:eastAsiaTheme="minorHAnsi" w:hAnsi="Arial" w:cs="Arial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84D73">
        <w:rPr>
          <w:rFonts w:ascii="Arial" w:eastAsiaTheme="minorHAnsi" w:hAnsi="Arial" w:cs="Arial"/>
          <w:sz w:val="20"/>
          <w:szCs w:val="20"/>
          <w:lang w:eastAsia="en-US"/>
        </w:rPr>
        <w:t xml:space="preserve">Außerdem referieren täglich Zerspanungsexperten </w:t>
      </w:r>
      <w:r w:rsidRPr="000330EB">
        <w:rPr>
          <w:rFonts w:ascii="Arial" w:eastAsiaTheme="minorHAnsi" w:hAnsi="Arial" w:cs="Arial"/>
          <w:sz w:val="20"/>
          <w:szCs w:val="20"/>
          <w:lang w:eastAsia="en-US"/>
        </w:rPr>
        <w:t xml:space="preserve">zu interessanten Themen </w:t>
      </w:r>
      <w:r w:rsidR="00B32197">
        <w:rPr>
          <w:rFonts w:ascii="Arial" w:eastAsiaTheme="minorHAnsi" w:hAnsi="Arial" w:cs="Arial"/>
          <w:sz w:val="20"/>
          <w:szCs w:val="20"/>
          <w:lang w:eastAsia="en-US"/>
        </w:rPr>
        <w:t xml:space="preserve">wie </w:t>
      </w:r>
      <w:r w:rsidR="00B32197" w:rsidRPr="0085749B">
        <w:rPr>
          <w:rFonts w:ascii="Arial" w:eastAsiaTheme="minorHAnsi" w:hAnsi="Arial" w:cs="Arial"/>
          <w:sz w:val="20"/>
          <w:szCs w:val="20"/>
          <w:lang w:eastAsia="en-US"/>
        </w:rPr>
        <w:t>Dynamik in Zerspanungsprozessen</w:t>
      </w:r>
      <w:r w:rsidR="001960C7">
        <w:rPr>
          <w:rFonts w:ascii="Arial" w:eastAsiaTheme="minorHAnsi" w:hAnsi="Arial" w:cs="Arial"/>
          <w:sz w:val="20"/>
          <w:szCs w:val="20"/>
          <w:lang w:eastAsia="en-US"/>
        </w:rPr>
        <w:t>, die iX4.0-Produktion,</w:t>
      </w:r>
      <w:r w:rsidR="00B32197">
        <w:rPr>
          <w:rFonts w:ascii="Arial" w:eastAsiaTheme="minorHAnsi" w:hAnsi="Arial" w:cs="Arial"/>
          <w:sz w:val="20"/>
          <w:szCs w:val="20"/>
          <w:lang w:eastAsia="en-US"/>
        </w:rPr>
        <w:t xml:space="preserve"> den </w:t>
      </w:r>
      <w:proofErr w:type="spellStart"/>
      <w:r w:rsidR="00B32197">
        <w:rPr>
          <w:rFonts w:ascii="Arial" w:eastAsiaTheme="minorHAnsi" w:hAnsi="Arial" w:cs="Arial"/>
          <w:sz w:val="20"/>
          <w:szCs w:val="20"/>
          <w:lang w:eastAsia="en-US"/>
        </w:rPr>
        <w:t>iXshop</w:t>
      </w:r>
      <w:proofErr w:type="spellEnd"/>
      <w:r w:rsidR="00B32197">
        <w:rPr>
          <w:rFonts w:ascii="Arial" w:eastAsiaTheme="minorHAnsi" w:hAnsi="Arial" w:cs="Arial"/>
          <w:sz w:val="20"/>
          <w:szCs w:val="20"/>
          <w:lang w:eastAsia="en-US"/>
        </w:rPr>
        <w:t xml:space="preserve"> –</w:t>
      </w:r>
      <w:r w:rsidR="00B32197" w:rsidRPr="0085749B">
        <w:rPr>
          <w:rFonts w:ascii="Arial" w:eastAsiaTheme="minorHAnsi" w:hAnsi="Arial" w:cs="Arial"/>
          <w:sz w:val="20"/>
          <w:szCs w:val="20"/>
          <w:lang w:eastAsia="en-US"/>
        </w:rPr>
        <w:t xml:space="preserve"> Beschaffung 4.0</w:t>
      </w:r>
      <w:r w:rsidR="00B32197">
        <w:rPr>
          <w:rFonts w:ascii="Arial" w:eastAsiaTheme="minorHAnsi" w:hAnsi="Arial" w:cs="Arial"/>
          <w:sz w:val="20"/>
          <w:szCs w:val="20"/>
          <w:lang w:eastAsia="en-US"/>
        </w:rPr>
        <w:t xml:space="preserve">, die </w:t>
      </w:r>
      <w:r w:rsidR="00B32197" w:rsidRPr="0085749B">
        <w:rPr>
          <w:rFonts w:ascii="Arial" w:eastAsiaTheme="minorHAnsi" w:hAnsi="Arial" w:cs="Arial"/>
          <w:sz w:val="20"/>
          <w:szCs w:val="20"/>
          <w:lang w:eastAsia="en-US"/>
        </w:rPr>
        <w:t>INDEX CAD-CAM-CNC-Prozesskette</w:t>
      </w:r>
      <w:r w:rsidR="001960C7">
        <w:rPr>
          <w:rFonts w:ascii="Arial" w:eastAsiaTheme="minorHAnsi" w:hAnsi="Arial" w:cs="Arial"/>
          <w:sz w:val="20"/>
          <w:szCs w:val="20"/>
          <w:lang w:eastAsia="en-US"/>
        </w:rPr>
        <w:t xml:space="preserve"> sowie Automatisierung</w:t>
      </w:r>
      <w:r w:rsidR="00B32197">
        <w:rPr>
          <w:rFonts w:ascii="Arial" w:eastAsiaTheme="minorHAnsi" w:hAnsi="Arial" w:cs="Arial"/>
          <w:sz w:val="20"/>
          <w:szCs w:val="20"/>
          <w:lang w:eastAsia="en-US"/>
        </w:rPr>
        <w:t>slösungen und</w:t>
      </w:r>
      <w:r w:rsidR="00B32197" w:rsidRPr="0085749B">
        <w:rPr>
          <w:rFonts w:ascii="Arial" w:eastAsiaTheme="minorHAnsi" w:hAnsi="Arial" w:cs="Arial"/>
          <w:sz w:val="20"/>
          <w:szCs w:val="20"/>
          <w:lang w:eastAsia="en-US"/>
        </w:rPr>
        <w:t xml:space="preserve"> Prozessintegration</w:t>
      </w:r>
      <w:r w:rsidR="00B32197">
        <w:rPr>
          <w:rFonts w:ascii="Arial" w:eastAsiaTheme="minorHAnsi" w:hAnsi="Arial" w:cs="Arial"/>
          <w:sz w:val="20"/>
          <w:szCs w:val="20"/>
          <w:lang w:eastAsia="en-US"/>
        </w:rPr>
        <w:t xml:space="preserve">. Weitere INDEX-Experten stehen beim </w:t>
      </w:r>
      <w:proofErr w:type="spellStart"/>
      <w:r w:rsidR="00B32197">
        <w:rPr>
          <w:rFonts w:ascii="Arial" w:eastAsiaTheme="minorHAnsi" w:hAnsi="Arial" w:cs="Arial"/>
          <w:sz w:val="20"/>
          <w:szCs w:val="20"/>
          <w:lang w:eastAsia="en-US"/>
        </w:rPr>
        <w:t>Get-together</w:t>
      </w:r>
      <w:proofErr w:type="spellEnd"/>
      <w:r w:rsidR="00B32197">
        <w:rPr>
          <w:rFonts w:ascii="Arial" w:eastAsiaTheme="minorHAnsi" w:hAnsi="Arial" w:cs="Arial"/>
          <w:sz w:val="20"/>
          <w:szCs w:val="20"/>
          <w:lang w:eastAsia="en-US"/>
        </w:rPr>
        <w:t xml:space="preserve"> in der Technologielounge zu Themen wie </w:t>
      </w:r>
      <w:r w:rsidR="00B32197" w:rsidRPr="00717BFA">
        <w:rPr>
          <w:rFonts w:ascii="Arial" w:eastAsiaTheme="minorHAnsi" w:hAnsi="Arial" w:cs="Arial"/>
          <w:sz w:val="20"/>
          <w:szCs w:val="20"/>
          <w:lang w:eastAsia="en-US"/>
        </w:rPr>
        <w:t>High-Speed-Wirbeln</w:t>
      </w:r>
      <w:r w:rsidR="00B32197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B32197" w:rsidRPr="00717BFA">
        <w:rPr>
          <w:rFonts w:ascii="Arial" w:eastAsiaTheme="minorHAnsi" w:hAnsi="Arial" w:cs="Arial"/>
          <w:sz w:val="20"/>
          <w:szCs w:val="20"/>
          <w:lang w:eastAsia="en-US"/>
        </w:rPr>
        <w:t>Verzahnungstechnologien</w:t>
      </w:r>
      <w:r w:rsidR="00B32197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B32197" w:rsidRPr="00717BFA">
        <w:rPr>
          <w:rFonts w:ascii="Arial" w:eastAsiaTheme="minorHAnsi" w:hAnsi="Arial" w:cs="Arial"/>
          <w:sz w:val="20"/>
          <w:szCs w:val="20"/>
          <w:lang w:eastAsia="en-US"/>
        </w:rPr>
        <w:t>Schleifen im Prozess</w:t>
      </w:r>
      <w:r w:rsidR="00B32197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B32197" w:rsidRPr="00717BFA">
        <w:rPr>
          <w:rFonts w:ascii="Arial" w:eastAsiaTheme="minorHAnsi" w:hAnsi="Arial" w:cs="Arial"/>
          <w:sz w:val="20"/>
          <w:szCs w:val="20"/>
          <w:lang w:eastAsia="en-US"/>
        </w:rPr>
        <w:t>Polygondrehen</w:t>
      </w:r>
      <w:r w:rsidR="00A774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32197">
        <w:rPr>
          <w:rFonts w:ascii="Arial" w:eastAsiaTheme="minorHAnsi" w:hAnsi="Arial" w:cs="Arial"/>
          <w:sz w:val="20"/>
          <w:szCs w:val="20"/>
          <w:lang w:eastAsia="en-US"/>
        </w:rPr>
        <w:t>Rede und Antwort.</w:t>
      </w:r>
      <w:r w:rsidR="008178F5">
        <w:rPr>
          <w:rFonts w:ascii="Arial" w:eastAsiaTheme="minorHAnsi" w:hAnsi="Arial" w:cs="Arial"/>
          <w:sz w:val="20"/>
          <w:szCs w:val="20"/>
          <w:lang w:eastAsia="en-US"/>
        </w:rPr>
        <w:t xml:space="preserve"> Werksführungen und ein Abendevent am Donnerstag, 28.03.19 runden das Programm ab.</w:t>
      </w:r>
    </w:p>
    <w:p w:rsidR="00415D03" w:rsidRPr="00422AE3" w:rsidRDefault="00415D03" w:rsidP="00422AE3">
      <w:pPr>
        <w:spacing w:after="200" w:line="360" w:lineRule="auto"/>
        <w:ind w:left="14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2AE3">
        <w:rPr>
          <w:rFonts w:ascii="Arial" w:eastAsiaTheme="minorHAnsi" w:hAnsi="Arial" w:cs="Arial"/>
          <w:sz w:val="20"/>
          <w:szCs w:val="20"/>
          <w:lang w:eastAsia="en-US"/>
        </w:rPr>
        <w:t xml:space="preserve">Anmeldungen zur Open House-Veranstaltung der INDEX Gruppe in Reichenbach </w:t>
      </w:r>
      <w:r w:rsidR="008178F5">
        <w:rPr>
          <w:rFonts w:ascii="Arial" w:eastAsiaTheme="minorHAnsi" w:hAnsi="Arial" w:cs="Arial"/>
          <w:sz w:val="20"/>
          <w:szCs w:val="20"/>
          <w:lang w:eastAsia="en-US"/>
        </w:rPr>
        <w:t xml:space="preserve">sowie weitere Informationen </w:t>
      </w:r>
      <w:r w:rsidRPr="00422AE3">
        <w:rPr>
          <w:rFonts w:ascii="Arial" w:eastAsiaTheme="minorHAnsi" w:hAnsi="Arial" w:cs="Arial"/>
          <w:sz w:val="20"/>
          <w:szCs w:val="20"/>
          <w:lang w:eastAsia="en-US"/>
        </w:rPr>
        <w:t xml:space="preserve">unter </w:t>
      </w:r>
      <w:hyperlink r:id="rId9" w:history="1">
        <w:r w:rsidRPr="00422AE3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www.index-werke.de/openhouse</w:t>
        </w:r>
      </w:hyperlink>
    </w:p>
    <w:p w:rsidR="00415D03" w:rsidRDefault="00415D03" w:rsidP="00415D03">
      <w:pPr>
        <w:suppressLineNumbers/>
        <w:spacing w:line="336" w:lineRule="auto"/>
        <w:ind w:left="142" w:right="1843"/>
        <w:rPr>
          <w:rFonts w:ascii="Arial" w:hAnsi="Arial" w:cs="Arial"/>
          <w:sz w:val="20"/>
          <w:szCs w:val="20"/>
        </w:rPr>
      </w:pPr>
    </w:p>
    <w:p w:rsidR="004F741B" w:rsidRDefault="004F741B" w:rsidP="00415D03">
      <w:pPr>
        <w:suppressLineNumbers/>
        <w:spacing w:line="336" w:lineRule="auto"/>
        <w:ind w:left="142" w:right="1843"/>
        <w:rPr>
          <w:rFonts w:ascii="Arial" w:hAnsi="Arial" w:cs="Arial"/>
          <w:sz w:val="20"/>
          <w:szCs w:val="20"/>
        </w:rPr>
      </w:pPr>
    </w:p>
    <w:p w:rsidR="004F741B" w:rsidRPr="00422AE3" w:rsidRDefault="004F741B" w:rsidP="00415D03">
      <w:pPr>
        <w:suppressLineNumbers/>
        <w:spacing w:line="336" w:lineRule="auto"/>
        <w:ind w:left="142" w:right="1843"/>
        <w:rPr>
          <w:rFonts w:ascii="Arial" w:hAnsi="Arial" w:cs="Arial"/>
          <w:sz w:val="20"/>
          <w:szCs w:val="20"/>
        </w:rPr>
      </w:pPr>
    </w:p>
    <w:p w:rsidR="00415D03" w:rsidRPr="00422AE3" w:rsidRDefault="00415D03" w:rsidP="00415D03">
      <w:pPr>
        <w:suppressLineNumbers/>
        <w:spacing w:line="336" w:lineRule="auto"/>
        <w:ind w:left="142" w:right="1843"/>
        <w:rPr>
          <w:rFonts w:ascii="Arial" w:hAnsi="Arial" w:cs="Arial"/>
          <w:sz w:val="20"/>
          <w:szCs w:val="20"/>
          <w:lang w:val="en-US"/>
        </w:rPr>
      </w:pPr>
      <w:r w:rsidRPr="00422AE3">
        <w:rPr>
          <w:rFonts w:ascii="Arial" w:hAnsi="Arial" w:cs="Arial"/>
          <w:b/>
          <w:sz w:val="20"/>
          <w:szCs w:val="20"/>
        </w:rPr>
        <w:t>Kontakt:</w:t>
      </w:r>
      <w:r w:rsidRPr="00422AE3">
        <w:rPr>
          <w:rFonts w:ascii="Arial" w:hAnsi="Arial" w:cs="Arial"/>
          <w:sz w:val="20"/>
          <w:szCs w:val="20"/>
        </w:rPr>
        <w:tab/>
        <w:t xml:space="preserve">INDEX-Werke GmbH &amp; Co. </w:t>
      </w:r>
      <w:r w:rsidRPr="00422AE3">
        <w:rPr>
          <w:rFonts w:ascii="Arial" w:hAnsi="Arial" w:cs="Arial"/>
          <w:sz w:val="20"/>
          <w:szCs w:val="20"/>
          <w:lang w:val="en-US"/>
        </w:rPr>
        <w:t xml:space="preserve">KG Hahn &amp; </w:t>
      </w:r>
      <w:proofErr w:type="spellStart"/>
      <w:r w:rsidRPr="00422AE3">
        <w:rPr>
          <w:rFonts w:ascii="Arial" w:hAnsi="Arial" w:cs="Arial"/>
          <w:sz w:val="20"/>
          <w:szCs w:val="20"/>
          <w:lang w:val="en-US"/>
        </w:rPr>
        <w:t>Tessky</w:t>
      </w:r>
      <w:proofErr w:type="spellEnd"/>
    </w:p>
    <w:p w:rsidR="00415D03" w:rsidRPr="00422AE3" w:rsidRDefault="00415D03" w:rsidP="00415D03">
      <w:pPr>
        <w:suppressLineNumbers/>
        <w:spacing w:line="336" w:lineRule="auto"/>
        <w:ind w:left="709" w:right="1843" w:firstLine="709"/>
        <w:rPr>
          <w:rFonts w:ascii="Arial" w:hAnsi="Arial" w:cs="Arial"/>
          <w:sz w:val="20"/>
          <w:szCs w:val="20"/>
          <w:lang w:val="en-US"/>
        </w:rPr>
      </w:pPr>
      <w:r w:rsidRPr="00422AE3">
        <w:rPr>
          <w:rFonts w:ascii="Arial" w:hAnsi="Arial" w:cs="Arial"/>
          <w:sz w:val="20"/>
          <w:szCs w:val="20"/>
          <w:lang w:val="en-US"/>
        </w:rPr>
        <w:t>Rainer Gondek</w:t>
      </w:r>
    </w:p>
    <w:p w:rsidR="00415D03" w:rsidRPr="00422AE3" w:rsidRDefault="00415D03" w:rsidP="00415D03">
      <w:pPr>
        <w:suppressLineNumbers/>
        <w:spacing w:line="336" w:lineRule="auto"/>
        <w:ind w:left="709" w:right="1843" w:firstLine="709"/>
        <w:rPr>
          <w:rFonts w:ascii="Arial" w:hAnsi="Arial" w:cs="Arial"/>
          <w:sz w:val="20"/>
          <w:szCs w:val="20"/>
          <w:lang w:val="en-US"/>
        </w:rPr>
      </w:pPr>
      <w:r w:rsidRPr="00422AE3">
        <w:rPr>
          <w:rFonts w:ascii="Arial" w:hAnsi="Arial" w:cs="Arial"/>
          <w:sz w:val="20"/>
          <w:szCs w:val="20"/>
          <w:lang w:val="en-US"/>
        </w:rPr>
        <w:t>Leiter</w:t>
      </w:r>
      <w:r w:rsidR="00E217FF">
        <w:rPr>
          <w:rFonts w:ascii="Arial" w:hAnsi="Arial" w:cs="Arial"/>
          <w:sz w:val="20"/>
          <w:szCs w:val="20"/>
          <w:lang w:val="en-US"/>
        </w:rPr>
        <w:t xml:space="preserve"> Global</w:t>
      </w:r>
      <w:r w:rsidRPr="00422AE3">
        <w:rPr>
          <w:rFonts w:ascii="Arial" w:hAnsi="Arial" w:cs="Arial"/>
          <w:sz w:val="20"/>
          <w:szCs w:val="20"/>
          <w:lang w:val="en-US"/>
        </w:rPr>
        <w:t xml:space="preserve"> Marketing </w:t>
      </w:r>
    </w:p>
    <w:p w:rsidR="00415D03" w:rsidRPr="00422AE3" w:rsidRDefault="00415D03" w:rsidP="00415D03">
      <w:pPr>
        <w:suppressLineNumbers/>
        <w:spacing w:line="336" w:lineRule="auto"/>
        <w:ind w:left="709" w:right="1843" w:firstLine="709"/>
        <w:rPr>
          <w:rFonts w:ascii="Arial" w:hAnsi="Arial" w:cs="Arial"/>
          <w:sz w:val="20"/>
          <w:szCs w:val="20"/>
          <w:lang w:val="en-US"/>
        </w:rPr>
      </w:pPr>
      <w:r w:rsidRPr="00422AE3">
        <w:rPr>
          <w:rFonts w:ascii="Arial" w:hAnsi="Arial" w:cs="Arial"/>
          <w:sz w:val="20"/>
          <w:szCs w:val="20"/>
          <w:lang w:val="en-US"/>
        </w:rPr>
        <w:t>Tel.: +49 (711) 3191-1286</w:t>
      </w:r>
    </w:p>
    <w:p w:rsidR="00415D03" w:rsidRPr="00422AE3" w:rsidRDefault="00262D8D" w:rsidP="00415D03">
      <w:pPr>
        <w:suppressLineNumbers/>
        <w:spacing w:line="336" w:lineRule="auto"/>
        <w:ind w:left="709" w:right="1843" w:firstLine="709"/>
        <w:rPr>
          <w:rFonts w:ascii="Arial" w:hAnsi="Arial" w:cs="Arial"/>
          <w:sz w:val="20"/>
          <w:szCs w:val="20"/>
        </w:rPr>
      </w:pPr>
      <w:hyperlink r:id="rId10" w:history="1">
        <w:r w:rsidR="00415D03" w:rsidRPr="00422AE3">
          <w:rPr>
            <w:rStyle w:val="Hyperlink"/>
            <w:rFonts w:ascii="Arial" w:hAnsi="Arial" w:cs="Arial"/>
            <w:sz w:val="20"/>
            <w:szCs w:val="20"/>
          </w:rPr>
          <w:t>rainer.gondek@index-werke.de</w:t>
        </w:r>
      </w:hyperlink>
      <w:r w:rsidR="00415D03" w:rsidRPr="00422AE3">
        <w:rPr>
          <w:rFonts w:ascii="Arial" w:hAnsi="Arial" w:cs="Arial"/>
          <w:sz w:val="20"/>
          <w:szCs w:val="20"/>
        </w:rPr>
        <w:t xml:space="preserve"> </w:t>
      </w:r>
    </w:p>
    <w:p w:rsidR="006E6820" w:rsidRPr="00422AE3" w:rsidRDefault="00F969E1" w:rsidP="00E6620E">
      <w:pPr>
        <w:suppressLineNumbers/>
        <w:spacing w:line="336" w:lineRule="auto"/>
        <w:ind w:left="709" w:right="1843" w:firstLine="709"/>
        <w:rPr>
          <w:rFonts w:ascii="Arial" w:hAnsi="Arial" w:cs="Arial"/>
          <w:sz w:val="20"/>
          <w:szCs w:val="20"/>
        </w:rPr>
      </w:pPr>
      <w:r w:rsidRPr="00422AE3">
        <w:rPr>
          <w:rFonts w:ascii="Arial" w:hAnsi="Arial" w:cs="Arial"/>
          <w:sz w:val="20"/>
          <w:szCs w:val="20"/>
        </w:rPr>
        <w:t xml:space="preserve"> </w:t>
      </w:r>
    </w:p>
    <w:p w:rsidR="00422AE3" w:rsidRDefault="00422AE3" w:rsidP="00E6620E">
      <w:pPr>
        <w:suppressLineNumbers/>
        <w:spacing w:line="336" w:lineRule="auto"/>
        <w:ind w:left="142" w:right="1843"/>
        <w:rPr>
          <w:rFonts w:ascii="Arial" w:hAnsi="Arial" w:cs="Arial"/>
          <w:b/>
          <w:sz w:val="20"/>
          <w:szCs w:val="20"/>
        </w:rPr>
      </w:pPr>
    </w:p>
    <w:p w:rsidR="00422AE3" w:rsidRDefault="00422AE3" w:rsidP="00E6620E">
      <w:pPr>
        <w:suppressLineNumbers/>
        <w:spacing w:line="336" w:lineRule="auto"/>
        <w:ind w:left="142" w:right="1843"/>
        <w:rPr>
          <w:rFonts w:ascii="Arial" w:hAnsi="Arial" w:cs="Arial"/>
          <w:b/>
          <w:sz w:val="20"/>
          <w:szCs w:val="20"/>
        </w:rPr>
      </w:pPr>
    </w:p>
    <w:p w:rsidR="001960C7" w:rsidRDefault="001960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6620E" w:rsidRPr="00422AE3" w:rsidRDefault="00E6620E" w:rsidP="00E6620E">
      <w:pPr>
        <w:suppressLineNumbers/>
        <w:spacing w:line="336" w:lineRule="auto"/>
        <w:ind w:left="142" w:right="1843"/>
        <w:rPr>
          <w:rFonts w:ascii="Arial" w:hAnsi="Arial" w:cs="Arial"/>
          <w:b/>
          <w:sz w:val="20"/>
          <w:szCs w:val="20"/>
        </w:rPr>
      </w:pPr>
      <w:r w:rsidRPr="00422AE3">
        <w:rPr>
          <w:rFonts w:ascii="Arial" w:hAnsi="Arial" w:cs="Arial"/>
          <w:b/>
          <w:sz w:val="20"/>
          <w:szCs w:val="20"/>
        </w:rPr>
        <w:lastRenderedPageBreak/>
        <w:t>Bilder:</w:t>
      </w:r>
    </w:p>
    <w:p w:rsidR="006E6820" w:rsidRPr="00422AE3" w:rsidRDefault="006E6820" w:rsidP="00F37509">
      <w:pPr>
        <w:suppressLineNumbers/>
        <w:spacing w:line="336" w:lineRule="auto"/>
        <w:ind w:right="1843"/>
        <w:rPr>
          <w:rFonts w:ascii="Arial" w:hAnsi="Arial" w:cs="Arial"/>
          <w:sz w:val="20"/>
          <w:szCs w:val="20"/>
        </w:rPr>
      </w:pPr>
    </w:p>
    <w:p w:rsidR="00800F22" w:rsidRPr="00422AE3" w:rsidRDefault="00395A28" w:rsidP="00F37509">
      <w:pPr>
        <w:suppressLineNumbers/>
        <w:tabs>
          <w:tab w:val="left" w:pos="5330"/>
          <w:tab w:val="left" w:pos="5400"/>
        </w:tabs>
        <w:autoSpaceDE w:val="0"/>
        <w:autoSpaceDN w:val="0"/>
        <w:adjustRightInd w:val="0"/>
        <w:ind w:right="1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B83FF7" wp14:editId="177AD28E">
            <wp:simplePos x="0" y="0"/>
            <wp:positionH relativeFrom="column">
              <wp:posOffset>-203834</wp:posOffset>
            </wp:positionH>
            <wp:positionV relativeFrom="paragraph">
              <wp:posOffset>117475</wp:posOffset>
            </wp:positionV>
            <wp:extent cx="3259900" cy="22955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00-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2" cy="229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F33" w:rsidRPr="00422AE3" w:rsidRDefault="00467F33" w:rsidP="00467F33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  <w:r w:rsidRPr="00422AE3">
        <w:rPr>
          <w:rFonts w:ascii="Arial" w:hAnsi="Arial" w:cs="Arial"/>
          <w:sz w:val="20"/>
          <w:szCs w:val="20"/>
        </w:rPr>
        <w:t xml:space="preserve">Bild 1: </w:t>
      </w:r>
    </w:p>
    <w:p w:rsidR="00D25284" w:rsidRPr="00422AE3" w:rsidRDefault="00415D03" w:rsidP="00467F33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  <w:r w:rsidRPr="00422AE3">
        <w:rPr>
          <w:rFonts w:ascii="Arial" w:hAnsi="Arial" w:cs="Arial"/>
          <w:sz w:val="20"/>
          <w:szCs w:val="20"/>
        </w:rPr>
        <w:t>Highlight in Bezug auf Produktneuheiten: D</w:t>
      </w:r>
      <w:r w:rsidR="008178F5">
        <w:rPr>
          <w:rFonts w:ascii="Arial" w:hAnsi="Arial" w:cs="Arial"/>
          <w:sz w:val="20"/>
          <w:szCs w:val="20"/>
        </w:rPr>
        <w:t xml:space="preserve">ie neue Universaldrehmaschine INDEX B400 jetzt mit Gegenspindel sowie die neue TRAUB TNA400 auf gleicher Basis. </w:t>
      </w:r>
      <w:r w:rsidR="00D25284" w:rsidRPr="00422AE3">
        <w:rPr>
          <w:rFonts w:ascii="Arial" w:hAnsi="Arial" w:cs="Arial"/>
          <w:sz w:val="20"/>
          <w:szCs w:val="20"/>
        </w:rPr>
        <w:t>.</w:t>
      </w:r>
    </w:p>
    <w:p w:rsidR="0086192A" w:rsidRPr="00422AE3" w:rsidRDefault="0086192A" w:rsidP="00467F33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6192A" w:rsidRPr="00422AE3" w:rsidRDefault="0086192A" w:rsidP="00467F33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6192A" w:rsidRPr="00422AE3" w:rsidRDefault="0086192A" w:rsidP="00467F33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6192A" w:rsidRPr="00422AE3" w:rsidRDefault="0086192A" w:rsidP="00467F33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6192A" w:rsidRDefault="0086192A" w:rsidP="00467F33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53E22" w:rsidRDefault="00853E22" w:rsidP="00467F33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53E22" w:rsidRDefault="00853E22" w:rsidP="00467F33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422AE3" w:rsidRDefault="00422AE3" w:rsidP="00853E22">
      <w:pPr>
        <w:suppressLineNumbers/>
        <w:tabs>
          <w:tab w:val="left" w:pos="5400"/>
        </w:tabs>
        <w:autoSpaceDE w:val="0"/>
        <w:autoSpaceDN w:val="0"/>
        <w:adjustRightInd w:val="0"/>
        <w:ind w:right="-1"/>
        <w:rPr>
          <w:rFonts w:ascii="Arial" w:hAnsi="Arial" w:cs="Arial"/>
          <w:sz w:val="20"/>
          <w:szCs w:val="20"/>
        </w:rPr>
      </w:pPr>
    </w:p>
    <w:p w:rsidR="00853E22" w:rsidRDefault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53E22" w:rsidRDefault="00395A28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50250C" wp14:editId="4CAA29B5">
            <wp:simplePos x="0" y="0"/>
            <wp:positionH relativeFrom="column">
              <wp:posOffset>43815</wp:posOffset>
            </wp:positionH>
            <wp:positionV relativeFrom="paragraph">
              <wp:posOffset>103505</wp:posOffset>
            </wp:positionV>
            <wp:extent cx="3009900" cy="190373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99k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E22" w:rsidRDefault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53E22" w:rsidRDefault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53E22" w:rsidRDefault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53E22" w:rsidRDefault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53E22" w:rsidRDefault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53E22" w:rsidRPr="00422AE3" w:rsidRDefault="00853E22" w:rsidP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  <w:r w:rsidRPr="00422AE3">
        <w:rPr>
          <w:rFonts w:ascii="Arial" w:hAnsi="Arial" w:cs="Arial"/>
          <w:sz w:val="20"/>
          <w:szCs w:val="20"/>
        </w:rPr>
        <w:t xml:space="preserve">Bild 2: </w:t>
      </w:r>
    </w:p>
    <w:p w:rsidR="00853E22" w:rsidRPr="00422AE3" w:rsidRDefault="00853E22" w:rsidP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iXworld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</w:t>
      </w:r>
      <w:r w:rsidRPr="00422AE3">
        <w:rPr>
          <w:rFonts w:ascii="Arial" w:eastAsiaTheme="minorHAnsi" w:hAnsi="Arial" w:cs="Arial"/>
          <w:sz w:val="20"/>
          <w:szCs w:val="20"/>
          <w:lang w:eastAsia="en-US"/>
        </w:rPr>
        <w:t>Die Welt der digitalen Integration bei INDEX</w:t>
      </w:r>
    </w:p>
    <w:p w:rsidR="00853E22" w:rsidRDefault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53E22" w:rsidRDefault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53E22" w:rsidRDefault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53E22" w:rsidRDefault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53E22" w:rsidRDefault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853E22" w:rsidRDefault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</w:p>
    <w:p w:rsidR="00F10062" w:rsidRDefault="00DC6E3B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3B06E72" wp14:editId="7289CCC0">
            <wp:simplePos x="0" y="0"/>
            <wp:positionH relativeFrom="column">
              <wp:posOffset>-70485</wp:posOffset>
            </wp:positionH>
            <wp:positionV relativeFrom="paragraph">
              <wp:posOffset>102235</wp:posOffset>
            </wp:positionV>
            <wp:extent cx="3163434" cy="2114550"/>
            <wp:effectExtent l="0" t="0" r="0" b="0"/>
            <wp:wrapNone/>
            <wp:docPr id="4" name="Grafik 4" descr="\\infs-12.de.index.ads\Users$\Homefolders\Gondekr\Desktop\GONDEK\Bilder\_MG_6007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s-12.de.index.ads\Users$\Homefolders\Gondekr\Desktop\GONDEK\Bilder\_MG_6007k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68" cy="211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>
        <w:rPr>
          <w:rFonts w:ascii="Arial" w:hAnsi="Arial" w:cs="Arial"/>
          <w:sz w:val="20"/>
          <w:szCs w:val="20"/>
        </w:rPr>
        <w:t xml:space="preserve">Bild 3: </w:t>
      </w:r>
    </w:p>
    <w:p w:rsidR="00F10062" w:rsidRPr="00422AE3" w:rsidRDefault="00853E22">
      <w:pPr>
        <w:suppressLineNumbers/>
        <w:tabs>
          <w:tab w:val="left" w:pos="5400"/>
        </w:tabs>
        <w:autoSpaceDE w:val="0"/>
        <w:autoSpaceDN w:val="0"/>
        <w:adjustRightInd w:val="0"/>
        <w:ind w:left="5330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diesjährigen Open House </w:t>
      </w:r>
      <w:r w:rsidR="00F10062">
        <w:rPr>
          <w:rFonts w:ascii="Arial" w:hAnsi="Arial" w:cs="Arial"/>
          <w:sz w:val="20"/>
          <w:szCs w:val="20"/>
        </w:rPr>
        <w:t xml:space="preserve">erwartet </w:t>
      </w:r>
      <w:r>
        <w:rPr>
          <w:rFonts w:ascii="Arial" w:hAnsi="Arial" w:cs="Arial"/>
          <w:sz w:val="20"/>
          <w:szCs w:val="20"/>
        </w:rPr>
        <w:t>INDEX über 1.</w:t>
      </w:r>
      <w:r w:rsidR="008178F5">
        <w:rPr>
          <w:rFonts w:ascii="Arial" w:hAnsi="Arial" w:cs="Arial"/>
          <w:sz w:val="20"/>
          <w:szCs w:val="20"/>
        </w:rPr>
        <w:t>8</w:t>
      </w:r>
      <w:r w:rsidR="00F10062">
        <w:rPr>
          <w:rFonts w:ascii="Arial" w:hAnsi="Arial" w:cs="Arial"/>
          <w:sz w:val="20"/>
          <w:szCs w:val="20"/>
        </w:rPr>
        <w:t>00 interessierte Fachbesucher aus dem In- und Ausland.</w:t>
      </w:r>
      <w:bookmarkStart w:id="0" w:name="_GoBack"/>
      <w:bookmarkEnd w:id="0"/>
    </w:p>
    <w:sectPr w:rsidR="00F10062" w:rsidRPr="00422AE3" w:rsidSect="00E84366">
      <w:headerReference w:type="default" r:id="rId14"/>
      <w:footerReference w:type="default" r:id="rId15"/>
      <w:type w:val="continuous"/>
      <w:pgSz w:w="11906" w:h="16838" w:code="9"/>
      <w:pgMar w:top="1077" w:right="2267" w:bottom="1134" w:left="1701" w:header="709" w:footer="454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8D" w:rsidRDefault="00262D8D">
      <w:r>
        <w:separator/>
      </w:r>
    </w:p>
  </w:endnote>
  <w:endnote w:type="continuationSeparator" w:id="0">
    <w:p w:rsidR="00262D8D" w:rsidRDefault="0026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HOGI B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84" w:rsidRPr="002A0A1F" w:rsidRDefault="00F76584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</w:t>
    </w:r>
    <w:r w:rsidRPr="002A0A1F">
      <w:rPr>
        <w:rFonts w:ascii="Arial" w:hAnsi="Arial" w:cs="Arial"/>
        <w:sz w:val="18"/>
        <w:szCs w:val="18"/>
      </w:rPr>
      <w:t xml:space="preserve">Seite  </w:t>
    </w:r>
    <w:r w:rsidRPr="002A0A1F">
      <w:rPr>
        <w:rStyle w:val="Seitenzahl"/>
        <w:rFonts w:ascii="Arial" w:hAnsi="Arial" w:cs="Arial"/>
        <w:sz w:val="18"/>
        <w:szCs w:val="18"/>
      </w:rPr>
      <w:fldChar w:fldCharType="begin"/>
    </w:r>
    <w:r w:rsidRPr="002A0A1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2A0A1F">
      <w:rPr>
        <w:rStyle w:val="Seitenzahl"/>
        <w:rFonts w:ascii="Arial" w:hAnsi="Arial" w:cs="Arial"/>
        <w:sz w:val="18"/>
        <w:szCs w:val="18"/>
      </w:rPr>
      <w:fldChar w:fldCharType="separate"/>
    </w:r>
    <w:r w:rsidR="007D169D">
      <w:rPr>
        <w:rStyle w:val="Seitenzahl"/>
        <w:rFonts w:ascii="Arial" w:hAnsi="Arial" w:cs="Arial"/>
        <w:noProof/>
        <w:sz w:val="18"/>
        <w:szCs w:val="18"/>
      </w:rPr>
      <w:t>2</w:t>
    </w:r>
    <w:r w:rsidRPr="002A0A1F">
      <w:rPr>
        <w:rStyle w:val="Seitenzahl"/>
        <w:rFonts w:ascii="Arial" w:hAnsi="Arial" w:cs="Arial"/>
        <w:sz w:val="18"/>
        <w:szCs w:val="18"/>
      </w:rPr>
      <w:fldChar w:fldCharType="end"/>
    </w:r>
    <w:r w:rsidRPr="002A0A1F">
      <w:rPr>
        <w:rStyle w:val="Seitenzahl"/>
        <w:rFonts w:ascii="Arial" w:hAnsi="Arial" w:cs="Arial"/>
        <w:sz w:val="18"/>
        <w:szCs w:val="18"/>
      </w:rPr>
      <w:t xml:space="preserve"> von </w:t>
    </w:r>
    <w:r w:rsidRPr="002A0A1F">
      <w:rPr>
        <w:rStyle w:val="Seitenzahl"/>
        <w:rFonts w:ascii="Arial" w:hAnsi="Arial" w:cs="Arial"/>
        <w:sz w:val="18"/>
        <w:szCs w:val="18"/>
      </w:rPr>
      <w:fldChar w:fldCharType="begin"/>
    </w:r>
    <w:r w:rsidRPr="002A0A1F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2A0A1F">
      <w:rPr>
        <w:rStyle w:val="Seitenzahl"/>
        <w:rFonts w:ascii="Arial" w:hAnsi="Arial" w:cs="Arial"/>
        <w:sz w:val="18"/>
        <w:szCs w:val="18"/>
      </w:rPr>
      <w:fldChar w:fldCharType="separate"/>
    </w:r>
    <w:r w:rsidR="007D169D">
      <w:rPr>
        <w:rStyle w:val="Seitenzahl"/>
        <w:rFonts w:ascii="Arial" w:hAnsi="Arial" w:cs="Arial"/>
        <w:noProof/>
        <w:sz w:val="18"/>
        <w:szCs w:val="18"/>
      </w:rPr>
      <w:t>3</w:t>
    </w:r>
    <w:r w:rsidRPr="002A0A1F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8D" w:rsidRDefault="00262D8D">
      <w:r>
        <w:separator/>
      </w:r>
    </w:p>
  </w:footnote>
  <w:footnote w:type="continuationSeparator" w:id="0">
    <w:p w:rsidR="00262D8D" w:rsidRDefault="0026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84" w:rsidRPr="003D200C" w:rsidRDefault="00F76584" w:rsidP="00AE64C2">
    <w:pPr>
      <w:pStyle w:val="Kopfzeile"/>
      <w:tabs>
        <w:tab w:val="clear" w:pos="9072"/>
        <w:tab w:val="right" w:pos="9360"/>
      </w:tabs>
      <w:ind w:left="2544" w:firstLine="4296"/>
      <w:rPr>
        <w:lang w:val="en-US"/>
      </w:rPr>
    </w:pPr>
    <w:r w:rsidRPr="003D200C">
      <w:rPr>
        <w:lang w:val="en-US"/>
      </w:rPr>
      <w:tab/>
    </w:r>
    <w:r w:rsidR="002D2928">
      <w:rPr>
        <w:noProof/>
      </w:rPr>
      <w:drawing>
        <wp:inline distT="0" distB="0" distL="0" distR="0" wp14:anchorId="7B2A94BA" wp14:editId="2B98AF63">
          <wp:extent cx="904875" cy="200025"/>
          <wp:effectExtent l="0" t="0" r="9525" b="9525"/>
          <wp:docPr id="6" name="Bild 2" descr="INDEX-25mm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-25mm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6BE" w:rsidRDefault="008C66BE" w:rsidP="008C66BE">
    <w:pPr>
      <w:pStyle w:val="Kopfzeile"/>
      <w:tabs>
        <w:tab w:val="clear" w:pos="4536"/>
        <w:tab w:val="clear" w:pos="9072"/>
      </w:tabs>
      <w:ind w:left="6840"/>
      <w:jc w:val="right"/>
      <w:rPr>
        <w:rFonts w:ascii="Arial" w:hAnsi="Arial" w:cs="Arial"/>
        <w:sz w:val="16"/>
        <w:lang w:val="en-US"/>
      </w:rPr>
    </w:pPr>
  </w:p>
  <w:p w:rsidR="008C66BE" w:rsidRPr="008178F5" w:rsidRDefault="000D22C6" w:rsidP="00467F33">
    <w:pPr>
      <w:pStyle w:val="Kopfzeile"/>
      <w:tabs>
        <w:tab w:val="clear" w:pos="4536"/>
        <w:tab w:val="clear" w:pos="9072"/>
      </w:tabs>
      <w:ind w:left="6840" w:right="-1560"/>
      <w:jc w:val="cen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          </w:t>
    </w:r>
    <w:r w:rsidR="00415D03">
      <w:rPr>
        <w:rFonts w:ascii="Arial" w:hAnsi="Arial" w:cs="Arial"/>
        <w:sz w:val="16"/>
        <w:lang w:val="en-US"/>
      </w:rPr>
      <w:t xml:space="preserve">         </w:t>
    </w:r>
    <w:r w:rsidR="00467F33">
      <w:rPr>
        <w:rFonts w:ascii="Arial" w:hAnsi="Arial" w:cs="Arial"/>
        <w:sz w:val="16"/>
        <w:lang w:val="en-US"/>
      </w:rPr>
      <w:t xml:space="preserve"> </w:t>
    </w:r>
    <w:r w:rsidR="00415D03">
      <w:rPr>
        <w:rFonts w:ascii="Arial" w:hAnsi="Arial" w:cs="Arial"/>
        <w:sz w:val="16"/>
        <w:lang w:val="en-US"/>
      </w:rPr>
      <w:t xml:space="preserve"> </w:t>
    </w:r>
    <w:r w:rsidR="00467F33" w:rsidRPr="008178F5">
      <w:rPr>
        <w:rFonts w:ascii="Arial" w:hAnsi="Arial" w:cs="Arial"/>
        <w:sz w:val="16"/>
        <w:lang w:val="en-US"/>
      </w:rPr>
      <w:t xml:space="preserve">INDEX </w:t>
    </w:r>
    <w:r w:rsidR="00415D03" w:rsidRPr="008178F5">
      <w:rPr>
        <w:rFonts w:ascii="Arial" w:hAnsi="Arial" w:cs="Arial"/>
        <w:sz w:val="16"/>
        <w:lang w:val="en-US"/>
      </w:rPr>
      <w:t>Open House</w:t>
    </w:r>
  </w:p>
  <w:p w:rsidR="00467F33" w:rsidRPr="003D200C" w:rsidRDefault="00467F33" w:rsidP="00467F33">
    <w:pPr>
      <w:pStyle w:val="Kopfzeile"/>
      <w:tabs>
        <w:tab w:val="clear" w:pos="4536"/>
        <w:tab w:val="clear" w:pos="9072"/>
      </w:tabs>
      <w:ind w:left="6840" w:right="-1560"/>
      <w:rPr>
        <w:rFonts w:ascii="Arial" w:hAnsi="Arial" w:cs="Arial"/>
        <w:sz w:val="16"/>
        <w:lang w:val="en-US"/>
      </w:rPr>
    </w:pPr>
    <w:r w:rsidRPr="008178F5">
      <w:rPr>
        <w:rFonts w:ascii="Arial" w:hAnsi="Arial" w:cs="Arial"/>
        <w:sz w:val="16"/>
        <w:lang w:val="en-US"/>
      </w:rPr>
      <w:t xml:space="preserve">   </w:t>
    </w:r>
    <w:r w:rsidRPr="008178F5">
      <w:rPr>
        <w:rFonts w:ascii="Arial" w:hAnsi="Arial" w:cs="Arial"/>
        <w:sz w:val="16"/>
        <w:lang w:val="en-US"/>
      </w:rPr>
      <w:tab/>
    </w:r>
    <w:r w:rsidRPr="008178F5">
      <w:rPr>
        <w:rFonts w:ascii="Arial" w:hAnsi="Arial" w:cs="Arial"/>
        <w:sz w:val="16"/>
        <w:lang w:val="en-US"/>
      </w:rPr>
      <w:tab/>
    </w:r>
    <w:r w:rsidR="00415D03" w:rsidRPr="008178F5">
      <w:rPr>
        <w:rFonts w:ascii="Arial" w:hAnsi="Arial" w:cs="Arial"/>
        <w:sz w:val="16"/>
        <w:lang w:val="en-US"/>
      </w:rPr>
      <w:t xml:space="preserve"> </w:t>
    </w:r>
    <w:r w:rsidR="001960C7" w:rsidRPr="008178F5">
      <w:rPr>
        <w:rFonts w:ascii="Arial" w:hAnsi="Arial" w:cs="Arial"/>
        <w:sz w:val="16"/>
        <w:lang w:val="en-US"/>
      </w:rPr>
      <w:t xml:space="preserve"> </w:t>
    </w:r>
  </w:p>
  <w:p w:rsidR="00F76584" w:rsidRPr="003D200C" w:rsidRDefault="00F76584" w:rsidP="00AE64C2">
    <w:pPr>
      <w:pStyle w:val="Kopfzeile"/>
      <w:tabs>
        <w:tab w:val="clear" w:pos="4536"/>
        <w:tab w:val="clear" w:pos="9072"/>
      </w:tabs>
      <w:ind w:left="6840"/>
      <w:jc w:val="right"/>
      <w:rPr>
        <w:rFonts w:ascii="Arial" w:hAnsi="Arial" w:cs="Arial"/>
        <w:sz w:val="16"/>
        <w:lang w:val="en-US"/>
      </w:rPr>
    </w:pPr>
  </w:p>
  <w:p w:rsidR="00F76584" w:rsidRPr="00AE64C2" w:rsidRDefault="00F76584" w:rsidP="00AE64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F9"/>
    <w:multiLevelType w:val="hybridMultilevel"/>
    <w:tmpl w:val="29144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40EA"/>
    <w:multiLevelType w:val="multilevel"/>
    <w:tmpl w:val="0C0A2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136DB"/>
    <w:multiLevelType w:val="hybridMultilevel"/>
    <w:tmpl w:val="8F2AEB0C"/>
    <w:lvl w:ilvl="0" w:tplc="0B62E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72"/>
    <w:rsid w:val="000001ED"/>
    <w:rsid w:val="000004DE"/>
    <w:rsid w:val="00000CF3"/>
    <w:rsid w:val="00013608"/>
    <w:rsid w:val="000145DC"/>
    <w:rsid w:val="000223C7"/>
    <w:rsid w:val="0002718C"/>
    <w:rsid w:val="000330EB"/>
    <w:rsid w:val="00033FAB"/>
    <w:rsid w:val="00037DD6"/>
    <w:rsid w:val="000417E2"/>
    <w:rsid w:val="00042DA3"/>
    <w:rsid w:val="00046FB5"/>
    <w:rsid w:val="00092A02"/>
    <w:rsid w:val="000A09F9"/>
    <w:rsid w:val="000A0DDD"/>
    <w:rsid w:val="000A6B85"/>
    <w:rsid w:val="000A7F31"/>
    <w:rsid w:val="000B0B5B"/>
    <w:rsid w:val="000C2336"/>
    <w:rsid w:val="000D0A3A"/>
    <w:rsid w:val="000D22C6"/>
    <w:rsid w:val="000D546A"/>
    <w:rsid w:val="000E7045"/>
    <w:rsid w:val="000E7E0D"/>
    <w:rsid w:val="00107B6B"/>
    <w:rsid w:val="00107F92"/>
    <w:rsid w:val="0011189B"/>
    <w:rsid w:val="00112619"/>
    <w:rsid w:val="00120659"/>
    <w:rsid w:val="00123D45"/>
    <w:rsid w:val="00130697"/>
    <w:rsid w:val="00131AC4"/>
    <w:rsid w:val="0013320E"/>
    <w:rsid w:val="001365DF"/>
    <w:rsid w:val="00143AF0"/>
    <w:rsid w:val="00144799"/>
    <w:rsid w:val="00144D74"/>
    <w:rsid w:val="0016091D"/>
    <w:rsid w:val="00181FF2"/>
    <w:rsid w:val="001867F8"/>
    <w:rsid w:val="00191224"/>
    <w:rsid w:val="001913D5"/>
    <w:rsid w:val="001960C7"/>
    <w:rsid w:val="001A1972"/>
    <w:rsid w:val="001B1E13"/>
    <w:rsid w:val="001B36CA"/>
    <w:rsid w:val="001B39F6"/>
    <w:rsid w:val="001B7AF4"/>
    <w:rsid w:val="001E05DD"/>
    <w:rsid w:val="001E1539"/>
    <w:rsid w:val="00201559"/>
    <w:rsid w:val="00207497"/>
    <w:rsid w:val="00207885"/>
    <w:rsid w:val="00211AF2"/>
    <w:rsid w:val="00212595"/>
    <w:rsid w:val="002208C9"/>
    <w:rsid w:val="002213FD"/>
    <w:rsid w:val="00224559"/>
    <w:rsid w:val="00225696"/>
    <w:rsid w:val="00235ED6"/>
    <w:rsid w:val="002361B1"/>
    <w:rsid w:val="002508F8"/>
    <w:rsid w:val="00252394"/>
    <w:rsid w:val="00256000"/>
    <w:rsid w:val="00261CB4"/>
    <w:rsid w:val="00262014"/>
    <w:rsid w:val="00262D8D"/>
    <w:rsid w:val="0026448E"/>
    <w:rsid w:val="00267FDD"/>
    <w:rsid w:val="0027071B"/>
    <w:rsid w:val="00270ADC"/>
    <w:rsid w:val="00284137"/>
    <w:rsid w:val="00284D73"/>
    <w:rsid w:val="00294D30"/>
    <w:rsid w:val="00295D86"/>
    <w:rsid w:val="002A0A1F"/>
    <w:rsid w:val="002C52CB"/>
    <w:rsid w:val="002D038B"/>
    <w:rsid w:val="002D0FF4"/>
    <w:rsid w:val="002D2928"/>
    <w:rsid w:val="002D37B1"/>
    <w:rsid w:val="002E4C83"/>
    <w:rsid w:val="002E52C6"/>
    <w:rsid w:val="002E572F"/>
    <w:rsid w:val="002E74F7"/>
    <w:rsid w:val="002F1927"/>
    <w:rsid w:val="002F51C3"/>
    <w:rsid w:val="002F7069"/>
    <w:rsid w:val="0030559E"/>
    <w:rsid w:val="0030733E"/>
    <w:rsid w:val="003240E3"/>
    <w:rsid w:val="00334401"/>
    <w:rsid w:val="00350072"/>
    <w:rsid w:val="00353117"/>
    <w:rsid w:val="00360228"/>
    <w:rsid w:val="00360722"/>
    <w:rsid w:val="0036385F"/>
    <w:rsid w:val="0036726E"/>
    <w:rsid w:val="00367F5D"/>
    <w:rsid w:val="0037311D"/>
    <w:rsid w:val="0037625A"/>
    <w:rsid w:val="00377560"/>
    <w:rsid w:val="0037788C"/>
    <w:rsid w:val="00377F47"/>
    <w:rsid w:val="00381EF9"/>
    <w:rsid w:val="003924B0"/>
    <w:rsid w:val="003925A8"/>
    <w:rsid w:val="00394986"/>
    <w:rsid w:val="003957DE"/>
    <w:rsid w:val="00395A28"/>
    <w:rsid w:val="00397A76"/>
    <w:rsid w:val="003A7C1B"/>
    <w:rsid w:val="003B0528"/>
    <w:rsid w:val="003B0F98"/>
    <w:rsid w:val="003B5BA9"/>
    <w:rsid w:val="003E4D2B"/>
    <w:rsid w:val="003E5584"/>
    <w:rsid w:val="003F60D2"/>
    <w:rsid w:val="00406AB0"/>
    <w:rsid w:val="00414CF2"/>
    <w:rsid w:val="00415A87"/>
    <w:rsid w:val="00415D03"/>
    <w:rsid w:val="004204C8"/>
    <w:rsid w:val="00422AE3"/>
    <w:rsid w:val="00424E75"/>
    <w:rsid w:val="00426195"/>
    <w:rsid w:val="00432DD2"/>
    <w:rsid w:val="00433009"/>
    <w:rsid w:val="00443DDF"/>
    <w:rsid w:val="00446750"/>
    <w:rsid w:val="00447215"/>
    <w:rsid w:val="00460631"/>
    <w:rsid w:val="00463DF5"/>
    <w:rsid w:val="00467F33"/>
    <w:rsid w:val="004720E4"/>
    <w:rsid w:val="0047346F"/>
    <w:rsid w:val="00476642"/>
    <w:rsid w:val="004804E4"/>
    <w:rsid w:val="00480651"/>
    <w:rsid w:val="0048614F"/>
    <w:rsid w:val="00496CE2"/>
    <w:rsid w:val="004A094C"/>
    <w:rsid w:val="004A2FB6"/>
    <w:rsid w:val="004A729F"/>
    <w:rsid w:val="004B2855"/>
    <w:rsid w:val="004B4C43"/>
    <w:rsid w:val="004B5958"/>
    <w:rsid w:val="004B5999"/>
    <w:rsid w:val="004B6991"/>
    <w:rsid w:val="004C27C0"/>
    <w:rsid w:val="004C61DA"/>
    <w:rsid w:val="004D161C"/>
    <w:rsid w:val="004D5118"/>
    <w:rsid w:val="004D75BA"/>
    <w:rsid w:val="004E3D1C"/>
    <w:rsid w:val="004E6BF4"/>
    <w:rsid w:val="004F048C"/>
    <w:rsid w:val="004F741B"/>
    <w:rsid w:val="00501800"/>
    <w:rsid w:val="005042F8"/>
    <w:rsid w:val="00504380"/>
    <w:rsid w:val="00521067"/>
    <w:rsid w:val="00521CF6"/>
    <w:rsid w:val="0052567E"/>
    <w:rsid w:val="0053108F"/>
    <w:rsid w:val="0053423A"/>
    <w:rsid w:val="00543C7E"/>
    <w:rsid w:val="00544BB2"/>
    <w:rsid w:val="0055166D"/>
    <w:rsid w:val="005609F5"/>
    <w:rsid w:val="00566701"/>
    <w:rsid w:val="00573260"/>
    <w:rsid w:val="00573C44"/>
    <w:rsid w:val="005753FB"/>
    <w:rsid w:val="0057633A"/>
    <w:rsid w:val="00577F45"/>
    <w:rsid w:val="00581ADC"/>
    <w:rsid w:val="005A48B3"/>
    <w:rsid w:val="005B0DF3"/>
    <w:rsid w:val="005C021E"/>
    <w:rsid w:val="005C6E5A"/>
    <w:rsid w:val="005C721F"/>
    <w:rsid w:val="005D014F"/>
    <w:rsid w:val="005D018C"/>
    <w:rsid w:val="005D5FB8"/>
    <w:rsid w:val="005E00FA"/>
    <w:rsid w:val="005E29EC"/>
    <w:rsid w:val="005F55FF"/>
    <w:rsid w:val="005F5611"/>
    <w:rsid w:val="005F7A16"/>
    <w:rsid w:val="0062379F"/>
    <w:rsid w:val="00627581"/>
    <w:rsid w:val="00630673"/>
    <w:rsid w:val="00637120"/>
    <w:rsid w:val="0065153A"/>
    <w:rsid w:val="00656679"/>
    <w:rsid w:val="00672561"/>
    <w:rsid w:val="006727C1"/>
    <w:rsid w:val="00675059"/>
    <w:rsid w:val="006803F7"/>
    <w:rsid w:val="00680B31"/>
    <w:rsid w:val="0068145C"/>
    <w:rsid w:val="00683EF2"/>
    <w:rsid w:val="00684280"/>
    <w:rsid w:val="00695EC9"/>
    <w:rsid w:val="006A588B"/>
    <w:rsid w:val="006A673A"/>
    <w:rsid w:val="006B4984"/>
    <w:rsid w:val="006C0FD9"/>
    <w:rsid w:val="006C3E18"/>
    <w:rsid w:val="006C44E2"/>
    <w:rsid w:val="006D1B3E"/>
    <w:rsid w:val="006E0AE1"/>
    <w:rsid w:val="006E1B3D"/>
    <w:rsid w:val="006E6820"/>
    <w:rsid w:val="006F25E1"/>
    <w:rsid w:val="006F2CD8"/>
    <w:rsid w:val="006F7DCA"/>
    <w:rsid w:val="0071341B"/>
    <w:rsid w:val="00713606"/>
    <w:rsid w:val="00717063"/>
    <w:rsid w:val="00717BFA"/>
    <w:rsid w:val="00727E85"/>
    <w:rsid w:val="00734673"/>
    <w:rsid w:val="00740E7F"/>
    <w:rsid w:val="00745E7E"/>
    <w:rsid w:val="00747230"/>
    <w:rsid w:val="00751511"/>
    <w:rsid w:val="0076014F"/>
    <w:rsid w:val="00760FEC"/>
    <w:rsid w:val="00761098"/>
    <w:rsid w:val="00764F00"/>
    <w:rsid w:val="007652CE"/>
    <w:rsid w:val="007661DA"/>
    <w:rsid w:val="0077349B"/>
    <w:rsid w:val="00775FA5"/>
    <w:rsid w:val="00786B4C"/>
    <w:rsid w:val="00790FA8"/>
    <w:rsid w:val="00793000"/>
    <w:rsid w:val="007A7797"/>
    <w:rsid w:val="007B0855"/>
    <w:rsid w:val="007B1419"/>
    <w:rsid w:val="007B1DCF"/>
    <w:rsid w:val="007B1E16"/>
    <w:rsid w:val="007B5F69"/>
    <w:rsid w:val="007B737D"/>
    <w:rsid w:val="007D169D"/>
    <w:rsid w:val="007E37E5"/>
    <w:rsid w:val="007F052C"/>
    <w:rsid w:val="00800F22"/>
    <w:rsid w:val="0080270B"/>
    <w:rsid w:val="008036F7"/>
    <w:rsid w:val="00807CE8"/>
    <w:rsid w:val="00813110"/>
    <w:rsid w:val="008133B0"/>
    <w:rsid w:val="00815941"/>
    <w:rsid w:val="008177F0"/>
    <w:rsid w:val="008178F5"/>
    <w:rsid w:val="00847216"/>
    <w:rsid w:val="00847D66"/>
    <w:rsid w:val="00851066"/>
    <w:rsid w:val="00853E22"/>
    <w:rsid w:val="0085749B"/>
    <w:rsid w:val="0086192A"/>
    <w:rsid w:val="0086295F"/>
    <w:rsid w:val="00863CDE"/>
    <w:rsid w:val="00867F14"/>
    <w:rsid w:val="00877CBA"/>
    <w:rsid w:val="008858D7"/>
    <w:rsid w:val="008A0474"/>
    <w:rsid w:val="008A3663"/>
    <w:rsid w:val="008B5385"/>
    <w:rsid w:val="008B58B8"/>
    <w:rsid w:val="008B765E"/>
    <w:rsid w:val="008C104C"/>
    <w:rsid w:val="008C3A38"/>
    <w:rsid w:val="008C4772"/>
    <w:rsid w:val="008C66BE"/>
    <w:rsid w:val="008D1A51"/>
    <w:rsid w:val="008D6EB5"/>
    <w:rsid w:val="008E1553"/>
    <w:rsid w:val="008E268C"/>
    <w:rsid w:val="008F1C00"/>
    <w:rsid w:val="00901621"/>
    <w:rsid w:val="00904D06"/>
    <w:rsid w:val="00904F52"/>
    <w:rsid w:val="0091190A"/>
    <w:rsid w:val="00917F2E"/>
    <w:rsid w:val="009218D6"/>
    <w:rsid w:val="00926B09"/>
    <w:rsid w:val="0093136C"/>
    <w:rsid w:val="0094120E"/>
    <w:rsid w:val="00946D88"/>
    <w:rsid w:val="00955761"/>
    <w:rsid w:val="009661B7"/>
    <w:rsid w:val="00971814"/>
    <w:rsid w:val="00971F9F"/>
    <w:rsid w:val="00985312"/>
    <w:rsid w:val="00993817"/>
    <w:rsid w:val="009951D4"/>
    <w:rsid w:val="009A0DFB"/>
    <w:rsid w:val="009A2376"/>
    <w:rsid w:val="009B59B8"/>
    <w:rsid w:val="009C133D"/>
    <w:rsid w:val="009C1E01"/>
    <w:rsid w:val="009C44F2"/>
    <w:rsid w:val="009D31CF"/>
    <w:rsid w:val="009E1274"/>
    <w:rsid w:val="009E1C1C"/>
    <w:rsid w:val="009E4663"/>
    <w:rsid w:val="009E6EA1"/>
    <w:rsid w:val="009F163D"/>
    <w:rsid w:val="009F28B1"/>
    <w:rsid w:val="009F3B72"/>
    <w:rsid w:val="009F446A"/>
    <w:rsid w:val="009F5052"/>
    <w:rsid w:val="009F790F"/>
    <w:rsid w:val="00A269CE"/>
    <w:rsid w:val="00A32630"/>
    <w:rsid w:val="00A37BBA"/>
    <w:rsid w:val="00A50F9C"/>
    <w:rsid w:val="00A662A5"/>
    <w:rsid w:val="00A70851"/>
    <w:rsid w:val="00A716C4"/>
    <w:rsid w:val="00A72BAE"/>
    <w:rsid w:val="00A73611"/>
    <w:rsid w:val="00A73987"/>
    <w:rsid w:val="00A769FD"/>
    <w:rsid w:val="00A7749A"/>
    <w:rsid w:val="00A81CD2"/>
    <w:rsid w:val="00A83A93"/>
    <w:rsid w:val="00A83F0A"/>
    <w:rsid w:val="00A84A49"/>
    <w:rsid w:val="00A94162"/>
    <w:rsid w:val="00A95DB7"/>
    <w:rsid w:val="00A96370"/>
    <w:rsid w:val="00AA49F6"/>
    <w:rsid w:val="00AA4DE4"/>
    <w:rsid w:val="00AB5101"/>
    <w:rsid w:val="00AC37E7"/>
    <w:rsid w:val="00AD1B3A"/>
    <w:rsid w:val="00AD5157"/>
    <w:rsid w:val="00AE1178"/>
    <w:rsid w:val="00AE220D"/>
    <w:rsid w:val="00AE64C2"/>
    <w:rsid w:val="00AF04B8"/>
    <w:rsid w:val="00B05448"/>
    <w:rsid w:val="00B062A9"/>
    <w:rsid w:val="00B106E6"/>
    <w:rsid w:val="00B143BF"/>
    <w:rsid w:val="00B32197"/>
    <w:rsid w:val="00B44177"/>
    <w:rsid w:val="00B44AA4"/>
    <w:rsid w:val="00B50378"/>
    <w:rsid w:val="00B6086D"/>
    <w:rsid w:val="00B60D19"/>
    <w:rsid w:val="00B611AA"/>
    <w:rsid w:val="00B6229B"/>
    <w:rsid w:val="00B71BC4"/>
    <w:rsid w:val="00B724D5"/>
    <w:rsid w:val="00B76920"/>
    <w:rsid w:val="00B87AC5"/>
    <w:rsid w:val="00B9037B"/>
    <w:rsid w:val="00BA4288"/>
    <w:rsid w:val="00BA57CA"/>
    <w:rsid w:val="00BA5C61"/>
    <w:rsid w:val="00BB3AEB"/>
    <w:rsid w:val="00BD264F"/>
    <w:rsid w:val="00BD512C"/>
    <w:rsid w:val="00BE7797"/>
    <w:rsid w:val="00BE79B9"/>
    <w:rsid w:val="00BF127F"/>
    <w:rsid w:val="00BF5362"/>
    <w:rsid w:val="00BF7959"/>
    <w:rsid w:val="00C01F56"/>
    <w:rsid w:val="00C0374E"/>
    <w:rsid w:val="00C06334"/>
    <w:rsid w:val="00C154E1"/>
    <w:rsid w:val="00C205C7"/>
    <w:rsid w:val="00C35B6D"/>
    <w:rsid w:val="00C460E5"/>
    <w:rsid w:val="00C52C2E"/>
    <w:rsid w:val="00C5688F"/>
    <w:rsid w:val="00C571F6"/>
    <w:rsid w:val="00C63FCB"/>
    <w:rsid w:val="00C71D48"/>
    <w:rsid w:val="00C76642"/>
    <w:rsid w:val="00C80D8C"/>
    <w:rsid w:val="00C921AF"/>
    <w:rsid w:val="00C96D56"/>
    <w:rsid w:val="00CA132B"/>
    <w:rsid w:val="00CA3275"/>
    <w:rsid w:val="00CB3691"/>
    <w:rsid w:val="00CC2163"/>
    <w:rsid w:val="00CC3F7A"/>
    <w:rsid w:val="00CC7AA6"/>
    <w:rsid w:val="00CD0992"/>
    <w:rsid w:val="00CD59EA"/>
    <w:rsid w:val="00CD6D21"/>
    <w:rsid w:val="00CE0DA3"/>
    <w:rsid w:val="00CE3C6A"/>
    <w:rsid w:val="00CE4C4B"/>
    <w:rsid w:val="00CE5DA1"/>
    <w:rsid w:val="00CE6586"/>
    <w:rsid w:val="00D04BF0"/>
    <w:rsid w:val="00D15798"/>
    <w:rsid w:val="00D16F4D"/>
    <w:rsid w:val="00D222A0"/>
    <w:rsid w:val="00D25284"/>
    <w:rsid w:val="00D26A4B"/>
    <w:rsid w:val="00D2753C"/>
    <w:rsid w:val="00D512FA"/>
    <w:rsid w:val="00D56971"/>
    <w:rsid w:val="00D5710F"/>
    <w:rsid w:val="00D7009F"/>
    <w:rsid w:val="00D70682"/>
    <w:rsid w:val="00D80C3D"/>
    <w:rsid w:val="00D82EFA"/>
    <w:rsid w:val="00D96A3F"/>
    <w:rsid w:val="00D96EF7"/>
    <w:rsid w:val="00DA105D"/>
    <w:rsid w:val="00DA2163"/>
    <w:rsid w:val="00DA3ABF"/>
    <w:rsid w:val="00DA4919"/>
    <w:rsid w:val="00DB20D7"/>
    <w:rsid w:val="00DB3BB2"/>
    <w:rsid w:val="00DB6DA3"/>
    <w:rsid w:val="00DC6E3B"/>
    <w:rsid w:val="00DD273B"/>
    <w:rsid w:val="00DE2001"/>
    <w:rsid w:val="00DF72D5"/>
    <w:rsid w:val="00E012F8"/>
    <w:rsid w:val="00E07D31"/>
    <w:rsid w:val="00E07DAF"/>
    <w:rsid w:val="00E1488A"/>
    <w:rsid w:val="00E148DF"/>
    <w:rsid w:val="00E17752"/>
    <w:rsid w:val="00E217FF"/>
    <w:rsid w:val="00E303AC"/>
    <w:rsid w:val="00E35A69"/>
    <w:rsid w:val="00E3784D"/>
    <w:rsid w:val="00E462F7"/>
    <w:rsid w:val="00E571FC"/>
    <w:rsid w:val="00E57B74"/>
    <w:rsid w:val="00E6620E"/>
    <w:rsid w:val="00E74DB2"/>
    <w:rsid w:val="00E82AA1"/>
    <w:rsid w:val="00E84366"/>
    <w:rsid w:val="00E905AC"/>
    <w:rsid w:val="00E94870"/>
    <w:rsid w:val="00EA402B"/>
    <w:rsid w:val="00EA7A1A"/>
    <w:rsid w:val="00EB31E0"/>
    <w:rsid w:val="00EB7121"/>
    <w:rsid w:val="00EC0EE6"/>
    <w:rsid w:val="00EC3D9F"/>
    <w:rsid w:val="00EC4279"/>
    <w:rsid w:val="00EC58B3"/>
    <w:rsid w:val="00EC72BC"/>
    <w:rsid w:val="00EE5A18"/>
    <w:rsid w:val="00EF1934"/>
    <w:rsid w:val="00EF7037"/>
    <w:rsid w:val="00F0517F"/>
    <w:rsid w:val="00F10062"/>
    <w:rsid w:val="00F10547"/>
    <w:rsid w:val="00F26A5A"/>
    <w:rsid w:val="00F2707A"/>
    <w:rsid w:val="00F37509"/>
    <w:rsid w:val="00F3781E"/>
    <w:rsid w:val="00F45B27"/>
    <w:rsid w:val="00F47829"/>
    <w:rsid w:val="00F5103E"/>
    <w:rsid w:val="00F551E6"/>
    <w:rsid w:val="00F71EDD"/>
    <w:rsid w:val="00F75C79"/>
    <w:rsid w:val="00F76584"/>
    <w:rsid w:val="00F76CA9"/>
    <w:rsid w:val="00F822B2"/>
    <w:rsid w:val="00F84604"/>
    <w:rsid w:val="00F851F5"/>
    <w:rsid w:val="00F9394B"/>
    <w:rsid w:val="00F969E1"/>
    <w:rsid w:val="00FA3C6D"/>
    <w:rsid w:val="00FA6635"/>
    <w:rsid w:val="00FB5DE6"/>
    <w:rsid w:val="00FB5E28"/>
    <w:rsid w:val="00FB740A"/>
    <w:rsid w:val="00FC429B"/>
    <w:rsid w:val="00FC78CF"/>
    <w:rsid w:val="00FD6BE2"/>
    <w:rsid w:val="00FE24D6"/>
    <w:rsid w:val="00FE2B5E"/>
    <w:rsid w:val="00FE395A"/>
    <w:rsid w:val="00FF514D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5284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6295F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45E7E"/>
    <w:rPr>
      <w:color w:val="0000FF"/>
      <w:u w:val="single"/>
    </w:rPr>
  </w:style>
  <w:style w:type="paragraph" w:styleId="Sprechblasentext">
    <w:name w:val="Balloon Text"/>
    <w:basedOn w:val="Standard"/>
    <w:semiHidden/>
    <w:rsid w:val="008D6EB5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3E4D2B"/>
    <w:rPr>
      <w:color w:val="606420"/>
      <w:u w:val="single"/>
    </w:rPr>
  </w:style>
  <w:style w:type="paragraph" w:customStyle="1" w:styleId="berschrift32">
    <w:name w:val="Überschrift 32"/>
    <w:basedOn w:val="Standard"/>
    <w:rsid w:val="00A269CE"/>
    <w:pPr>
      <w:outlineLvl w:val="3"/>
    </w:pPr>
    <w:rPr>
      <w:b/>
      <w:bCs/>
      <w:color w:val="000000"/>
      <w:sz w:val="26"/>
      <w:szCs w:val="26"/>
    </w:rPr>
  </w:style>
  <w:style w:type="paragraph" w:styleId="Beschriftung">
    <w:name w:val="caption"/>
    <w:basedOn w:val="Standard"/>
    <w:next w:val="Standard"/>
    <w:qFormat/>
    <w:rsid w:val="0093136C"/>
    <w:pPr>
      <w:spacing w:before="120" w:after="120"/>
    </w:pPr>
    <w:rPr>
      <w:b/>
      <w:bCs/>
      <w:sz w:val="20"/>
      <w:szCs w:val="20"/>
    </w:rPr>
  </w:style>
  <w:style w:type="paragraph" w:styleId="Kopfzeile">
    <w:name w:val="header"/>
    <w:basedOn w:val="Standard"/>
    <w:rsid w:val="00D80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0C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0A1F"/>
  </w:style>
  <w:style w:type="paragraph" w:customStyle="1" w:styleId="StandardWeb2">
    <w:name w:val="Standard (Web)2"/>
    <w:basedOn w:val="Standard"/>
    <w:rsid w:val="008F1C00"/>
    <w:rPr>
      <w:color w:val="000000"/>
      <w:sz w:val="26"/>
      <w:szCs w:val="26"/>
    </w:rPr>
  </w:style>
  <w:style w:type="paragraph" w:styleId="Dokumentstruktur">
    <w:name w:val="Document Map"/>
    <w:basedOn w:val="Standard"/>
    <w:semiHidden/>
    <w:rsid w:val="001B36CA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EF7037"/>
    <w:pPr>
      <w:autoSpaceDE w:val="0"/>
      <w:autoSpaceDN w:val="0"/>
      <w:adjustRightInd w:val="0"/>
    </w:pPr>
    <w:rPr>
      <w:rFonts w:ascii="LHOGI B+ Univers" w:hAnsi="LHOGI B+ Univers" w:cs="LHOGI B+ Univers"/>
      <w:color w:val="000000"/>
      <w:sz w:val="24"/>
      <w:szCs w:val="24"/>
    </w:rPr>
  </w:style>
  <w:style w:type="paragraph" w:customStyle="1" w:styleId="Hauptberschrift">
    <w:name w:val="Hauptüberschrift"/>
    <w:basedOn w:val="Standard"/>
    <w:rsid w:val="00235ED6"/>
    <w:pPr>
      <w:spacing w:after="120" w:line="360" w:lineRule="auto"/>
    </w:pPr>
    <w:rPr>
      <w:rFonts w:ascii="Arial" w:hAnsi="Arial" w:cs="Arial"/>
      <w:b/>
      <w:sz w:val="36"/>
      <w:szCs w:val="36"/>
    </w:rPr>
  </w:style>
  <w:style w:type="paragraph" w:customStyle="1" w:styleId="Listenabsatz1">
    <w:name w:val="Listenabsatz1"/>
    <w:basedOn w:val="Standard"/>
    <w:rsid w:val="00E57B74"/>
    <w:pPr>
      <w:ind w:left="720"/>
      <w:contextualSpacing/>
    </w:pPr>
  </w:style>
  <w:style w:type="character" w:styleId="Zeilennummer">
    <w:name w:val="line number"/>
    <w:basedOn w:val="Absatz-Standardschriftart"/>
    <w:rsid w:val="00F37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5284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6295F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45E7E"/>
    <w:rPr>
      <w:color w:val="0000FF"/>
      <w:u w:val="single"/>
    </w:rPr>
  </w:style>
  <w:style w:type="paragraph" w:styleId="Sprechblasentext">
    <w:name w:val="Balloon Text"/>
    <w:basedOn w:val="Standard"/>
    <w:semiHidden/>
    <w:rsid w:val="008D6EB5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3E4D2B"/>
    <w:rPr>
      <w:color w:val="606420"/>
      <w:u w:val="single"/>
    </w:rPr>
  </w:style>
  <w:style w:type="paragraph" w:customStyle="1" w:styleId="berschrift32">
    <w:name w:val="Überschrift 32"/>
    <w:basedOn w:val="Standard"/>
    <w:rsid w:val="00A269CE"/>
    <w:pPr>
      <w:outlineLvl w:val="3"/>
    </w:pPr>
    <w:rPr>
      <w:b/>
      <w:bCs/>
      <w:color w:val="000000"/>
      <w:sz w:val="26"/>
      <w:szCs w:val="26"/>
    </w:rPr>
  </w:style>
  <w:style w:type="paragraph" w:styleId="Beschriftung">
    <w:name w:val="caption"/>
    <w:basedOn w:val="Standard"/>
    <w:next w:val="Standard"/>
    <w:qFormat/>
    <w:rsid w:val="0093136C"/>
    <w:pPr>
      <w:spacing w:before="120" w:after="120"/>
    </w:pPr>
    <w:rPr>
      <w:b/>
      <w:bCs/>
      <w:sz w:val="20"/>
      <w:szCs w:val="20"/>
    </w:rPr>
  </w:style>
  <w:style w:type="paragraph" w:styleId="Kopfzeile">
    <w:name w:val="header"/>
    <w:basedOn w:val="Standard"/>
    <w:rsid w:val="00D80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0C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0A1F"/>
  </w:style>
  <w:style w:type="paragraph" w:customStyle="1" w:styleId="StandardWeb2">
    <w:name w:val="Standard (Web)2"/>
    <w:basedOn w:val="Standard"/>
    <w:rsid w:val="008F1C00"/>
    <w:rPr>
      <w:color w:val="000000"/>
      <w:sz w:val="26"/>
      <w:szCs w:val="26"/>
    </w:rPr>
  </w:style>
  <w:style w:type="paragraph" w:styleId="Dokumentstruktur">
    <w:name w:val="Document Map"/>
    <w:basedOn w:val="Standard"/>
    <w:semiHidden/>
    <w:rsid w:val="001B36CA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EF7037"/>
    <w:pPr>
      <w:autoSpaceDE w:val="0"/>
      <w:autoSpaceDN w:val="0"/>
      <w:adjustRightInd w:val="0"/>
    </w:pPr>
    <w:rPr>
      <w:rFonts w:ascii="LHOGI B+ Univers" w:hAnsi="LHOGI B+ Univers" w:cs="LHOGI B+ Univers"/>
      <w:color w:val="000000"/>
      <w:sz w:val="24"/>
      <w:szCs w:val="24"/>
    </w:rPr>
  </w:style>
  <w:style w:type="paragraph" w:customStyle="1" w:styleId="Hauptberschrift">
    <w:name w:val="Hauptüberschrift"/>
    <w:basedOn w:val="Standard"/>
    <w:rsid w:val="00235ED6"/>
    <w:pPr>
      <w:spacing w:after="120" w:line="360" w:lineRule="auto"/>
    </w:pPr>
    <w:rPr>
      <w:rFonts w:ascii="Arial" w:hAnsi="Arial" w:cs="Arial"/>
      <w:b/>
      <w:sz w:val="36"/>
      <w:szCs w:val="36"/>
    </w:rPr>
  </w:style>
  <w:style w:type="paragraph" w:customStyle="1" w:styleId="Listenabsatz1">
    <w:name w:val="Listenabsatz1"/>
    <w:basedOn w:val="Standard"/>
    <w:rsid w:val="00E57B74"/>
    <w:pPr>
      <w:ind w:left="720"/>
      <w:contextualSpacing/>
    </w:pPr>
  </w:style>
  <w:style w:type="character" w:styleId="Zeilennummer">
    <w:name w:val="line number"/>
    <w:basedOn w:val="Absatz-Standardschriftart"/>
    <w:rsid w:val="00F3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821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98989B"/>
            <w:bottom w:val="single" w:sz="6" w:space="0" w:color="000000"/>
            <w:right w:val="single" w:sz="6" w:space="0" w:color="000000"/>
          </w:divBdr>
          <w:divsChild>
            <w:div w:id="1941572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98989B"/>
                <w:bottom w:val="single" w:sz="6" w:space="0" w:color="000000"/>
                <w:right w:val="single" w:sz="6" w:space="0" w:color="000000"/>
              </w:divBdr>
              <w:divsChild>
                <w:div w:id="14424130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98989B"/>
                    <w:bottom w:val="single" w:sz="6" w:space="0" w:color="000000"/>
                    <w:right w:val="single" w:sz="6" w:space="0" w:color="000000"/>
                  </w:divBdr>
                  <w:divsChild>
                    <w:div w:id="7404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610">
      <w:marLeft w:val="0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ainer.gondek@index-werk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dex-werke.de/openhou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F4CA-36EF-45B0-8D59-8A294C55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INDEX B200_kurz_DE</vt:lpstr>
    </vt:vector>
  </TitlesOfParts>
  <Company>INDEX-Werke GmbH &amp; Co. KG</Company>
  <LinksUpToDate>false</LinksUpToDate>
  <CharactersWithSpaces>4195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mailto:michael.czudaj@index-werke.de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B200_kurz_DE</dc:title>
  <dc:creator>INDEX-Werke GmbH &amp; Co. KG</dc:creator>
  <cp:lastModifiedBy>Gondek, Rainer</cp:lastModifiedBy>
  <cp:revision>3</cp:revision>
  <cp:lastPrinted>2019-01-24T18:22:00Z</cp:lastPrinted>
  <dcterms:created xsi:type="dcterms:W3CDTF">2019-01-25T15:18:00Z</dcterms:created>
  <dcterms:modified xsi:type="dcterms:W3CDTF">2019-01-25T15:20:00Z</dcterms:modified>
</cp:coreProperties>
</file>