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BF16" w14:textId="77777777" w:rsidR="00C356A8" w:rsidRDefault="00C356A8">
      <w:pPr>
        <w:spacing w:after="0" w:line="240" w:lineRule="auto"/>
        <w:rPr>
          <w:rFonts w:ascii="Century Gothic" w:hAnsi="Century Gothic"/>
        </w:rPr>
      </w:pPr>
    </w:p>
    <w:p w14:paraId="40319EC9" w14:textId="77777777" w:rsidR="00C356A8" w:rsidRDefault="00C356A8">
      <w:pPr>
        <w:spacing w:after="0" w:line="240" w:lineRule="auto"/>
        <w:rPr>
          <w:rFonts w:ascii="Century Gothic" w:hAnsi="Century Gothic"/>
        </w:rPr>
      </w:pPr>
    </w:p>
    <w:p w14:paraId="4AA55F28" w14:textId="77777777" w:rsidR="00C356A8" w:rsidRDefault="00C356A8">
      <w:pPr>
        <w:spacing w:after="0" w:line="240" w:lineRule="auto"/>
        <w:rPr>
          <w:rFonts w:ascii="Century Gothic" w:hAnsi="Century Gothic"/>
        </w:rPr>
      </w:pPr>
    </w:p>
    <w:p w14:paraId="45406F14"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53F21B2C"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0A0936B6"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1E84A1C9"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14:paraId="613F624D" w14:textId="77777777" w:rsidR="007F0509" w:rsidRDefault="007F0509" w:rsidP="007F0509">
      <w:pPr>
        <w:spacing w:after="0" w:line="240" w:lineRule="auto"/>
        <w:rPr>
          <w:rFonts w:ascii="Century Gothic" w:hAnsi="Century Gothic"/>
        </w:rPr>
      </w:pPr>
    </w:p>
    <w:p w14:paraId="57AB0C59" w14:textId="77777777" w:rsidR="007F0509" w:rsidRDefault="007F0509" w:rsidP="007F0509">
      <w:pPr>
        <w:spacing w:after="0" w:line="240" w:lineRule="auto"/>
        <w:rPr>
          <w:rFonts w:ascii="Century Gothic" w:hAnsi="Century Gothic"/>
        </w:rPr>
      </w:pPr>
    </w:p>
    <w:p w14:paraId="78D7CEA7" w14:textId="77777777" w:rsidR="003A3721" w:rsidRPr="00C74F09" w:rsidRDefault="003A3721" w:rsidP="003A3721">
      <w:pPr>
        <w:spacing w:after="240" w:line="240" w:lineRule="auto"/>
        <w:ind w:right="1557"/>
        <w:rPr>
          <w:rFonts w:ascii="Century Gothic" w:hAnsi="Century Gothic"/>
          <w:b/>
          <w:bCs/>
          <w:sz w:val="28"/>
          <w:lang w:val="en-GB"/>
        </w:rPr>
      </w:pPr>
      <w:proofErr w:type="gramStart"/>
      <w:r w:rsidRPr="00C74F09">
        <w:rPr>
          <w:rFonts w:ascii="Century Gothic" w:hAnsi="Century Gothic"/>
          <w:b/>
          <w:bCs/>
          <w:sz w:val="28"/>
          <w:lang w:val="en-GB"/>
        </w:rPr>
        <w:t>Let’s</w:t>
      </w:r>
      <w:proofErr w:type="gramEnd"/>
      <w:r w:rsidRPr="00C74F09">
        <w:rPr>
          <w:rFonts w:ascii="Century Gothic" w:hAnsi="Century Gothic"/>
          <w:b/>
          <w:bCs/>
          <w:sz w:val="28"/>
          <w:lang w:val="en-GB"/>
        </w:rPr>
        <w:t xml:space="preserve"> talk about innovation</w:t>
      </w:r>
    </w:p>
    <w:p w14:paraId="0A1FE112" w14:textId="77777777" w:rsidR="003A3721" w:rsidRPr="006130A5" w:rsidRDefault="003A3721" w:rsidP="003A3721">
      <w:pPr>
        <w:spacing w:after="240" w:line="240" w:lineRule="auto"/>
        <w:ind w:right="1557"/>
        <w:rPr>
          <w:rFonts w:ascii="Century Gothic" w:hAnsi="Century Gothic"/>
          <w:b/>
          <w:bCs/>
        </w:rPr>
      </w:pPr>
      <w:r w:rsidRPr="00C74F09">
        <w:rPr>
          <w:rFonts w:ascii="Century Gothic" w:hAnsi="Century Gothic"/>
          <w:b/>
          <w:bCs/>
          <w:lang w:val="en-GB"/>
        </w:rPr>
        <w:t xml:space="preserve">METAV Web-Sessions </w:t>
      </w:r>
      <w:proofErr w:type="spellStart"/>
      <w:r w:rsidRPr="00C74F09">
        <w:rPr>
          <w:rFonts w:ascii="Century Gothic" w:hAnsi="Century Gothic"/>
          <w:b/>
          <w:bCs/>
          <w:lang w:val="en-GB"/>
        </w:rPr>
        <w:t>starten</w:t>
      </w:r>
      <w:proofErr w:type="spellEnd"/>
      <w:r w:rsidRPr="00C74F09">
        <w:rPr>
          <w:rFonts w:ascii="Century Gothic" w:hAnsi="Century Gothic"/>
          <w:b/>
          <w:bCs/>
          <w:lang w:val="en-GB"/>
        </w:rPr>
        <w:t xml:space="preserve"> am 15. </w:t>
      </w:r>
      <w:r w:rsidRPr="006130A5">
        <w:rPr>
          <w:rFonts w:ascii="Century Gothic" w:hAnsi="Century Gothic"/>
          <w:b/>
          <w:bCs/>
        </w:rPr>
        <w:t xml:space="preserve">Juni 2020 </w:t>
      </w:r>
      <w:r>
        <w:rPr>
          <w:rFonts w:ascii="Century Gothic" w:hAnsi="Century Gothic"/>
          <w:b/>
          <w:bCs/>
        </w:rPr>
        <w:t>–</w:t>
      </w:r>
      <w:r w:rsidRPr="006130A5">
        <w:rPr>
          <w:rFonts w:ascii="Century Gothic" w:hAnsi="Century Gothic"/>
          <w:b/>
          <w:bCs/>
        </w:rPr>
        <w:t xml:space="preserve"> </w:t>
      </w:r>
      <w:r>
        <w:rPr>
          <w:rFonts w:ascii="Century Gothic" w:hAnsi="Century Gothic"/>
          <w:b/>
          <w:bCs/>
        </w:rPr>
        <w:t>digitale Plattform für die Metallbearbeitung informiert über Lösungen für die Produktion in der Zeit nach Corona</w:t>
      </w:r>
    </w:p>
    <w:p w14:paraId="040A2185" w14:textId="54B42A7D" w:rsidR="003A3721" w:rsidRDefault="003A3721" w:rsidP="003A3721">
      <w:pPr>
        <w:spacing w:after="0" w:line="360" w:lineRule="auto"/>
        <w:ind w:right="1557"/>
        <w:rPr>
          <w:rFonts w:ascii="Century Gothic" w:hAnsi="Century Gothic"/>
        </w:rPr>
      </w:pPr>
      <w:r w:rsidRPr="006130A5">
        <w:rPr>
          <w:rFonts w:ascii="Century Gothic" w:hAnsi="Century Gothic"/>
          <w:b/>
        </w:rPr>
        <w:t>Frankfurt am Main, 1</w:t>
      </w:r>
      <w:r w:rsidR="00FA3427">
        <w:rPr>
          <w:rFonts w:ascii="Century Gothic" w:hAnsi="Century Gothic"/>
          <w:b/>
        </w:rPr>
        <w:t>2</w:t>
      </w:r>
      <w:r w:rsidRPr="006130A5">
        <w:rPr>
          <w:rFonts w:ascii="Century Gothic" w:hAnsi="Century Gothic"/>
          <w:b/>
        </w:rPr>
        <w:t>. Mai 2020.</w:t>
      </w:r>
      <w:r>
        <w:rPr>
          <w:rFonts w:ascii="Century Gothic" w:hAnsi="Century Gothic"/>
        </w:rPr>
        <w:t xml:space="preserve"> – Vom 15. bis 19. Juni 2020 lädt METAV-Veranstalter VDW (Verein Deutscher Werkzeugmaschinenfabriken), Frankfurt am Main, zu den METAV Web-Sessions unter dem Motto „</w:t>
      </w:r>
      <w:proofErr w:type="spellStart"/>
      <w:r>
        <w:rPr>
          <w:rFonts w:ascii="Century Gothic" w:hAnsi="Century Gothic"/>
        </w:rPr>
        <w:t>Let’s</w:t>
      </w:r>
      <w:proofErr w:type="spellEnd"/>
      <w:r>
        <w:rPr>
          <w:rFonts w:ascii="Century Gothic" w:hAnsi="Century Gothic"/>
        </w:rPr>
        <w:t xml:space="preserve"> </w:t>
      </w:r>
      <w:proofErr w:type="spellStart"/>
      <w:r>
        <w:rPr>
          <w:rFonts w:ascii="Century Gothic" w:hAnsi="Century Gothic"/>
        </w:rPr>
        <w:t>talk</w:t>
      </w:r>
      <w:proofErr w:type="spellEnd"/>
      <w:r>
        <w:rPr>
          <w:rFonts w:ascii="Century Gothic" w:hAnsi="Century Gothic"/>
        </w:rPr>
        <w:t xml:space="preserve"> </w:t>
      </w:r>
      <w:proofErr w:type="spellStart"/>
      <w:r>
        <w:rPr>
          <w:rFonts w:ascii="Century Gothic" w:hAnsi="Century Gothic"/>
        </w:rPr>
        <w:t>about</w:t>
      </w:r>
      <w:proofErr w:type="spellEnd"/>
      <w:r>
        <w:rPr>
          <w:rFonts w:ascii="Century Gothic" w:hAnsi="Century Gothic"/>
        </w:rPr>
        <w:t xml:space="preserve"> </w:t>
      </w:r>
      <w:proofErr w:type="spellStart"/>
      <w:r>
        <w:rPr>
          <w:rFonts w:ascii="Century Gothic" w:hAnsi="Century Gothic"/>
        </w:rPr>
        <w:t>innovation</w:t>
      </w:r>
      <w:proofErr w:type="spellEnd"/>
      <w:r>
        <w:rPr>
          <w:rFonts w:ascii="Century Gothic" w:hAnsi="Century Gothic"/>
        </w:rPr>
        <w:t xml:space="preserve">“ ein. „Nachdem die METAV 2020 aufgrund der Corona-Pandemie um ein Jahr verschoben werden musste, wollen wir Besuchern und Ausstellern mit den METAV Web-Sessions einen Ausgleich bieten“, sagt VDW-Geschäftsführer Dr. Wilfried Schäfer. Frühzeitig vor der METAV </w:t>
      </w:r>
      <w:proofErr w:type="spellStart"/>
      <w:r w:rsidR="00AB17FF">
        <w:rPr>
          <w:rFonts w:ascii="Century Gothic" w:hAnsi="Century Gothic"/>
        </w:rPr>
        <w:t>r</w:t>
      </w:r>
      <w:r>
        <w:rPr>
          <w:rFonts w:ascii="Century Gothic" w:hAnsi="Century Gothic"/>
        </w:rPr>
        <w:t>eloaded</w:t>
      </w:r>
      <w:proofErr w:type="spellEnd"/>
      <w:r>
        <w:rPr>
          <w:rFonts w:ascii="Century Gothic" w:hAnsi="Century Gothic"/>
        </w:rPr>
        <w:t xml:space="preserve"> im März des kommenden Jahres bieten die METAV Web-Sessions eine Plattform für </w:t>
      </w:r>
      <w:r w:rsidR="00157C00">
        <w:rPr>
          <w:rFonts w:ascii="Century Gothic" w:hAnsi="Century Gothic"/>
        </w:rPr>
        <w:t>Anwender aus der Metallbearbeitung</w:t>
      </w:r>
      <w:r>
        <w:rPr>
          <w:rFonts w:ascii="Century Gothic" w:hAnsi="Century Gothic"/>
        </w:rPr>
        <w:t>, sich über Innovationen in der Produktionstechnik auf dem Laufenden zu halten.</w:t>
      </w:r>
    </w:p>
    <w:p w14:paraId="13B4A4B7" w14:textId="77777777" w:rsidR="003A3721" w:rsidRDefault="003A3721" w:rsidP="003A3721">
      <w:pPr>
        <w:spacing w:after="0" w:line="360" w:lineRule="auto"/>
        <w:ind w:right="1557"/>
        <w:rPr>
          <w:rFonts w:ascii="Century Gothic" w:hAnsi="Century Gothic"/>
        </w:rPr>
      </w:pPr>
    </w:p>
    <w:p w14:paraId="141FB934" w14:textId="35944445" w:rsidR="003A3721" w:rsidRDefault="003A3721" w:rsidP="003A3721">
      <w:pPr>
        <w:spacing w:after="0" w:line="360" w:lineRule="auto"/>
        <w:ind w:right="1557"/>
        <w:rPr>
          <w:rFonts w:ascii="Century Gothic" w:hAnsi="Century Gothic"/>
        </w:rPr>
      </w:pPr>
      <w:r>
        <w:rPr>
          <w:rFonts w:ascii="Century Gothic" w:hAnsi="Century Gothic"/>
        </w:rPr>
        <w:t xml:space="preserve">„Die größte Herausforderung für die Industrie besteht darin, wie Unternehmen ihre Produktion nach dem Lock-down wieder hochfahren, ihren Absatz stabilisieren und schnell lieferfähig werden können“, beschreibt Schäfer die Situation. Deshalb hätten die </w:t>
      </w:r>
      <w:r w:rsidR="00157C00">
        <w:rPr>
          <w:rFonts w:ascii="Century Gothic" w:hAnsi="Century Gothic"/>
        </w:rPr>
        <w:t>METAV-</w:t>
      </w:r>
      <w:r>
        <w:rPr>
          <w:rFonts w:ascii="Century Gothic" w:hAnsi="Century Gothic"/>
        </w:rPr>
        <w:t xml:space="preserve">Aussteller in kürzester Zeit die Einladung des VDW angenommen, denn mit den </w:t>
      </w:r>
      <w:r>
        <w:rPr>
          <w:rFonts w:ascii="Century Gothic" w:hAnsi="Century Gothic"/>
        </w:rPr>
        <w:lastRenderedPageBreak/>
        <w:t xml:space="preserve">METAV Web-Sessions haben sie die Chance, den Dialog mit ihren Kunden wieder aufzunehmen und darzustellen, welchen Beitrag ihre Produkte für die Neuaufstellung der Produktion leisten können. </w:t>
      </w:r>
      <w:r w:rsidR="001110A0">
        <w:rPr>
          <w:rFonts w:ascii="Century Gothic" w:hAnsi="Century Gothic"/>
        </w:rPr>
        <w:t>Jasmin Herter</w:t>
      </w:r>
      <w:r w:rsidR="00A971D6">
        <w:rPr>
          <w:rFonts w:ascii="Century Gothic" w:hAnsi="Century Gothic"/>
        </w:rPr>
        <w:t xml:space="preserve">, Pressesprecherin bei </w:t>
      </w:r>
      <w:r w:rsidR="001110A0">
        <w:rPr>
          <w:rFonts w:ascii="Century Gothic" w:hAnsi="Century Gothic"/>
        </w:rPr>
        <w:t>der Gühring KG in Albstadt</w:t>
      </w:r>
      <w:r w:rsidR="00A971D6">
        <w:rPr>
          <w:rFonts w:ascii="Century Gothic" w:hAnsi="Century Gothic"/>
        </w:rPr>
        <w:t>,</w:t>
      </w:r>
      <w:r w:rsidR="001110A0">
        <w:rPr>
          <w:rFonts w:ascii="Century Gothic" w:hAnsi="Century Gothic"/>
        </w:rPr>
        <w:t xml:space="preserve"> sagt: </w:t>
      </w:r>
      <w:r w:rsidR="001110A0" w:rsidRPr="001110A0">
        <w:rPr>
          <w:rFonts w:ascii="Century Gothic" w:hAnsi="Century Gothic"/>
        </w:rPr>
        <w:t>„Mit dem Vorstoß des VDW, die METAV Web-Sessions ins Leben zu rufen, werden Hindernisse zu Chancen gemacht und neue Wege gegangen, die wir bei Gühring weiter ausbauen möchten. Wir freuen uns darauf, die Möglichkeiten einer virtuellen Messe auszuloten und diese mitzugestalten.</w:t>
      </w:r>
      <w:r w:rsidR="001110A0">
        <w:rPr>
          <w:rFonts w:ascii="Century Gothic" w:hAnsi="Century Gothic"/>
        </w:rPr>
        <w:t>“</w:t>
      </w:r>
    </w:p>
    <w:p w14:paraId="2010C6A0" w14:textId="77777777" w:rsidR="003A3721" w:rsidRDefault="003A3721" w:rsidP="003A3721">
      <w:pPr>
        <w:spacing w:after="0" w:line="360" w:lineRule="auto"/>
        <w:ind w:right="1557"/>
        <w:rPr>
          <w:rFonts w:ascii="Century Gothic" w:hAnsi="Century Gothic"/>
        </w:rPr>
      </w:pPr>
    </w:p>
    <w:p w14:paraId="3EA0AD95" w14:textId="3FEF5EE7" w:rsidR="003A3721" w:rsidRDefault="00B83854" w:rsidP="003A3721">
      <w:pPr>
        <w:spacing w:after="0" w:line="360" w:lineRule="auto"/>
        <w:ind w:right="1557"/>
        <w:rPr>
          <w:rFonts w:ascii="Century Gothic" w:hAnsi="Century Gothic"/>
        </w:rPr>
      </w:pPr>
      <w:r>
        <w:rPr>
          <w:rFonts w:ascii="Century Gothic" w:hAnsi="Century Gothic"/>
        </w:rPr>
        <w:t>Fast 9</w:t>
      </w:r>
      <w:r w:rsidR="003A3721">
        <w:rPr>
          <w:rFonts w:ascii="Century Gothic" w:hAnsi="Century Gothic"/>
        </w:rPr>
        <w:t>0 Firmen werden an fünf Tagen von 09.00 bis 18.00 Uhr Fachvorträge zu den Themenschwerpunkten Digitalisierung, Präzisionswerkzeuge, Werkzeugmaschinen und Systeme, Software, Messtechnik und Qualitätssicherung, additive Fertigung, Komponenten und Systeme, Medizintechnik und Dienstleistungen halten</w:t>
      </w:r>
      <w:r>
        <w:rPr>
          <w:rFonts w:ascii="Century Gothic" w:hAnsi="Century Gothic"/>
        </w:rPr>
        <w:t>, in Deutsch und teils auch in Englisch</w:t>
      </w:r>
      <w:r w:rsidR="003A3721">
        <w:rPr>
          <w:rFonts w:ascii="Century Gothic" w:hAnsi="Century Gothic"/>
        </w:rPr>
        <w:t xml:space="preserve">. „Damit sind die METAV Web-Sessions komplett ausgebucht“, freut sich Stephanie Simon, Projektreferentin Messen und Organisatorin der Veranstaltung. Wie auf der richtigen METAV könnten Besucher zwischen den Anbietern vergleichen, selbstverständlich Fragen stellen und mit den Produktionsexperten diskutieren, erläutert sie weiter. „Wir freuen uns sehr </w:t>
      </w:r>
      <w:proofErr w:type="gramStart"/>
      <w:r w:rsidR="003A3721">
        <w:rPr>
          <w:rFonts w:ascii="Century Gothic" w:hAnsi="Century Gothic"/>
        </w:rPr>
        <w:t>auf spannende</w:t>
      </w:r>
      <w:proofErr w:type="gramEnd"/>
      <w:r w:rsidR="003A3721">
        <w:rPr>
          <w:rFonts w:ascii="Century Gothic" w:hAnsi="Century Gothic"/>
        </w:rPr>
        <w:t xml:space="preserve"> und inspirierende Vorträge, denn die Aussteller können mit vielen verschiedenen Formaten von der </w:t>
      </w:r>
      <w:proofErr w:type="spellStart"/>
      <w:r w:rsidR="003A3721">
        <w:rPr>
          <w:rFonts w:ascii="Century Gothic" w:hAnsi="Century Gothic"/>
        </w:rPr>
        <w:t>Powerpoint</w:t>
      </w:r>
      <w:proofErr w:type="spellEnd"/>
      <w:r w:rsidR="003A3721">
        <w:rPr>
          <w:rFonts w:ascii="Century Gothic" w:hAnsi="Century Gothic"/>
        </w:rPr>
        <w:t xml:space="preserve">-Präsentation über Bilder, Videos, Simulationen und vieles mehr </w:t>
      </w:r>
      <w:r w:rsidR="00157C00">
        <w:rPr>
          <w:rFonts w:ascii="Century Gothic" w:hAnsi="Century Gothic"/>
        </w:rPr>
        <w:t>arbeiten“</w:t>
      </w:r>
      <w:r w:rsidR="003A3721">
        <w:rPr>
          <w:rFonts w:ascii="Century Gothic" w:hAnsi="Century Gothic"/>
        </w:rPr>
        <w:t>, sagt Simon. Sie ist überzeugt, dass die Corona-Krise durchaus auch die Chance berge, Erfahrungen mit neuen Webformaten zu sammeln, die reale Messen zukünftig ergänzen könnten.</w:t>
      </w:r>
    </w:p>
    <w:p w14:paraId="61D691B7" w14:textId="7FA0FC4F" w:rsidR="00157C00" w:rsidRDefault="00157C00" w:rsidP="003A3721">
      <w:pPr>
        <w:spacing w:after="0" w:line="360" w:lineRule="auto"/>
        <w:ind w:right="1557"/>
        <w:rPr>
          <w:rFonts w:ascii="Century Gothic" w:hAnsi="Century Gothic"/>
        </w:rPr>
      </w:pPr>
    </w:p>
    <w:p w14:paraId="5DFC52F1" w14:textId="272B6C06" w:rsidR="00157C00" w:rsidRDefault="00157C00" w:rsidP="00157C00">
      <w:pPr>
        <w:spacing w:after="0" w:line="360" w:lineRule="auto"/>
        <w:ind w:right="1557"/>
        <w:rPr>
          <w:rFonts w:ascii="Century Gothic" w:hAnsi="Century Gothic"/>
        </w:rPr>
      </w:pPr>
      <w:r>
        <w:rPr>
          <w:rFonts w:ascii="Century Gothic" w:hAnsi="Century Gothic"/>
        </w:rPr>
        <w:t>Das sieht Udo Hipp, Marketingleiter bei der Berthold Hermle AG in Gosheim ähnlich: „</w:t>
      </w:r>
      <w:r w:rsidRPr="00157C00">
        <w:rPr>
          <w:rFonts w:ascii="Century Gothic" w:hAnsi="Century Gothic"/>
        </w:rPr>
        <w:t>Wir sehen mit den METAV Web-Sessions einen guten Weg</w:t>
      </w:r>
      <w:r>
        <w:rPr>
          <w:rFonts w:ascii="Century Gothic" w:hAnsi="Century Gothic"/>
        </w:rPr>
        <w:t>,</w:t>
      </w:r>
      <w:r w:rsidRPr="00157C00">
        <w:rPr>
          <w:rFonts w:ascii="Century Gothic" w:hAnsi="Century Gothic"/>
        </w:rPr>
        <w:t xml:space="preserve"> mit Interesssenten und Kunden</w:t>
      </w:r>
      <w:r>
        <w:rPr>
          <w:rFonts w:ascii="Century Gothic" w:hAnsi="Century Gothic"/>
        </w:rPr>
        <w:t xml:space="preserve"> </w:t>
      </w:r>
      <w:r w:rsidRPr="00157C00">
        <w:rPr>
          <w:rFonts w:ascii="Century Gothic" w:hAnsi="Century Gothic"/>
        </w:rPr>
        <w:t>in Kontakt zu treten und zu bleiben und sind gespannt auf die Resonanz und auch auf das Feedback.</w:t>
      </w:r>
      <w:r>
        <w:rPr>
          <w:rFonts w:ascii="Century Gothic" w:hAnsi="Century Gothic"/>
        </w:rPr>
        <w:t xml:space="preserve"> </w:t>
      </w:r>
      <w:r w:rsidRPr="00157C00">
        <w:rPr>
          <w:rFonts w:ascii="Century Gothic" w:hAnsi="Century Gothic"/>
        </w:rPr>
        <w:t xml:space="preserve">Die </w:t>
      </w:r>
      <w:r w:rsidRPr="00157C00">
        <w:rPr>
          <w:rFonts w:ascii="Century Gothic" w:hAnsi="Century Gothic"/>
        </w:rPr>
        <w:lastRenderedPageBreak/>
        <w:t>Web-Sessions sind sicherlich auch zukünftig eine gute Ergänzung im Mark</w:t>
      </w:r>
      <w:r w:rsidR="00A971D6">
        <w:rPr>
          <w:rFonts w:ascii="Century Gothic" w:hAnsi="Century Gothic"/>
        </w:rPr>
        <w:t>e</w:t>
      </w:r>
      <w:r w:rsidRPr="00157C00">
        <w:rPr>
          <w:rFonts w:ascii="Century Gothic" w:hAnsi="Century Gothic"/>
        </w:rPr>
        <w:t>ting-Mix.</w:t>
      </w:r>
      <w:r>
        <w:rPr>
          <w:rFonts w:ascii="Century Gothic" w:hAnsi="Century Gothic"/>
        </w:rPr>
        <w:t>“</w:t>
      </w:r>
    </w:p>
    <w:p w14:paraId="35301594" w14:textId="77777777" w:rsidR="003A3721" w:rsidRDefault="003A3721" w:rsidP="003A3721">
      <w:pPr>
        <w:spacing w:after="0" w:line="360" w:lineRule="auto"/>
        <w:ind w:right="1557"/>
        <w:rPr>
          <w:rFonts w:ascii="Century Gothic" w:hAnsi="Century Gothic"/>
        </w:rPr>
      </w:pPr>
    </w:p>
    <w:p w14:paraId="10B8B08D" w14:textId="1BEB86A8" w:rsidR="003A3721" w:rsidRDefault="003A3721" w:rsidP="003A3721">
      <w:pPr>
        <w:spacing w:after="0" w:line="360" w:lineRule="auto"/>
        <w:ind w:right="1557"/>
        <w:rPr>
          <w:rFonts w:ascii="Century Gothic" w:hAnsi="Century Gothic"/>
        </w:rPr>
      </w:pPr>
      <w:r>
        <w:rPr>
          <w:rFonts w:ascii="Century Gothic" w:hAnsi="Century Gothic"/>
        </w:rPr>
        <w:t>Tatsächlich haben digitale Veranstaltungsformate derzeit Hochkonjunktur. „Mit unserem Partner Industr</w:t>
      </w:r>
      <w:r w:rsidR="00C005DD">
        <w:rPr>
          <w:rFonts w:ascii="Century Gothic" w:hAnsi="Century Gothic"/>
        </w:rPr>
        <w:t>y</w:t>
      </w:r>
      <w:r w:rsidR="00E8600F">
        <w:rPr>
          <w:rFonts w:ascii="Century Gothic" w:hAnsi="Century Gothic"/>
        </w:rPr>
        <w:t>A</w:t>
      </w:r>
      <w:r>
        <w:rPr>
          <w:rFonts w:ascii="Century Gothic" w:hAnsi="Century Gothic"/>
        </w:rPr>
        <w:t xml:space="preserve">rena und einem motivierten Team ist es uns sehr schnell gelungen, eine leistungsfähige Plattform für die </w:t>
      </w:r>
      <w:r w:rsidR="00E8600F">
        <w:rPr>
          <w:rFonts w:ascii="Century Gothic" w:hAnsi="Century Gothic"/>
        </w:rPr>
        <w:br/>
      </w:r>
      <w:r>
        <w:rPr>
          <w:rFonts w:ascii="Century Gothic" w:hAnsi="Century Gothic"/>
        </w:rPr>
        <w:t>METAV Web-Session</w:t>
      </w:r>
      <w:r w:rsidR="00AB17FF">
        <w:rPr>
          <w:rFonts w:ascii="Century Gothic" w:hAnsi="Century Gothic"/>
        </w:rPr>
        <w:t>s</w:t>
      </w:r>
      <w:r>
        <w:rPr>
          <w:rFonts w:ascii="Century Gothic" w:hAnsi="Century Gothic"/>
        </w:rPr>
        <w:t xml:space="preserve"> zu entwickeln und die vielen Vorträge über eine Woche digital abzubilden“, sagt Schäfer. Bereits jetzt sei es schon gelungen, die METAV Web-Sessions auf der Angebotsseite zum digitalen Topereignis der Metallbearbeitung zu entwickeln, was die Anzahl der Aussteller und die Breite des Themenspektrums betrifft.</w:t>
      </w:r>
    </w:p>
    <w:p w14:paraId="1859C646" w14:textId="77777777" w:rsidR="003A3721" w:rsidRDefault="003A3721" w:rsidP="003A3721">
      <w:pPr>
        <w:spacing w:after="0" w:line="360" w:lineRule="auto"/>
        <w:ind w:right="1557"/>
        <w:rPr>
          <w:rFonts w:ascii="Century Gothic" w:hAnsi="Century Gothic"/>
        </w:rPr>
      </w:pPr>
    </w:p>
    <w:p w14:paraId="471835FC" w14:textId="1FC51149" w:rsidR="003A3721" w:rsidRDefault="003A3721" w:rsidP="003A3721">
      <w:pPr>
        <w:spacing w:after="0" w:line="360" w:lineRule="auto"/>
        <w:ind w:right="1557"/>
        <w:rPr>
          <w:rFonts w:ascii="Century Gothic" w:hAnsi="Century Gothic"/>
        </w:rPr>
      </w:pPr>
      <w:r>
        <w:rPr>
          <w:rFonts w:ascii="Century Gothic" w:hAnsi="Century Gothic"/>
        </w:rPr>
        <w:t xml:space="preserve">Die Webseite </w:t>
      </w:r>
      <w:hyperlink r:id="rId7" w:history="1">
        <w:r w:rsidRPr="00A50B89">
          <w:rPr>
            <w:rStyle w:val="Hyperlink"/>
            <w:rFonts w:ascii="Century Gothic" w:hAnsi="Century Gothic"/>
          </w:rPr>
          <w:t>www.metav-websessions.de</w:t>
        </w:r>
      </w:hyperlink>
      <w:r>
        <w:rPr>
          <w:rFonts w:ascii="Century Gothic" w:hAnsi="Century Gothic"/>
        </w:rPr>
        <w:t xml:space="preserve"> ist </w:t>
      </w:r>
      <w:r w:rsidR="00AB17FF">
        <w:rPr>
          <w:rFonts w:ascii="Century Gothic" w:hAnsi="Century Gothic"/>
        </w:rPr>
        <w:t xml:space="preserve">jetzt </w:t>
      </w:r>
      <w:r>
        <w:rPr>
          <w:rFonts w:ascii="Century Gothic" w:hAnsi="Century Gothic"/>
        </w:rPr>
        <w:t>online gegangen. Interessenten können sich</w:t>
      </w:r>
      <w:r w:rsidR="00E8600F">
        <w:rPr>
          <w:rFonts w:ascii="Century Gothic" w:hAnsi="Century Gothic"/>
        </w:rPr>
        <w:t xml:space="preserve"> dort</w:t>
      </w:r>
      <w:r>
        <w:rPr>
          <w:rFonts w:ascii="Century Gothic" w:hAnsi="Century Gothic"/>
        </w:rPr>
        <w:t xml:space="preserve"> über das komplette Programm informieren und sich anmelden.</w:t>
      </w:r>
    </w:p>
    <w:p w14:paraId="06DBD420" w14:textId="77777777" w:rsidR="003A3721" w:rsidRDefault="003A3721" w:rsidP="003A3721">
      <w:pPr>
        <w:spacing w:after="0" w:line="360" w:lineRule="auto"/>
        <w:ind w:right="1557"/>
        <w:rPr>
          <w:rFonts w:ascii="Century Gothic" w:hAnsi="Century Gothic"/>
        </w:rPr>
      </w:pPr>
    </w:p>
    <w:p w14:paraId="3A657F5B" w14:textId="77777777" w:rsidR="003A3721" w:rsidRDefault="003A3721" w:rsidP="003A3721">
      <w:pPr>
        <w:spacing w:after="0" w:line="360" w:lineRule="auto"/>
        <w:ind w:right="1557"/>
        <w:rPr>
          <w:rFonts w:ascii="Century Gothic" w:hAnsi="Century Gothic"/>
        </w:rPr>
      </w:pPr>
      <w:r>
        <w:rPr>
          <w:rFonts w:ascii="Century Gothic" w:hAnsi="Century Gothic"/>
        </w:rPr>
        <w:t xml:space="preserve">Weitere Informationen: Stephanie Simon, Projektreferentin Messen im VDW, Tel. +49 69 756081-53, </w:t>
      </w:r>
      <w:hyperlink r:id="rId8" w:history="1">
        <w:r w:rsidRPr="00A50B89">
          <w:rPr>
            <w:rStyle w:val="Hyperlink"/>
            <w:rFonts w:ascii="Century Gothic" w:hAnsi="Century Gothic"/>
          </w:rPr>
          <w:t>s.simon@vdw.de</w:t>
        </w:r>
      </w:hyperlink>
      <w:r>
        <w:rPr>
          <w:rFonts w:ascii="Century Gothic" w:hAnsi="Century Gothic"/>
        </w:rPr>
        <w:t>.</w:t>
      </w:r>
    </w:p>
    <w:p w14:paraId="62D39495" w14:textId="77777777" w:rsidR="003A3721" w:rsidRDefault="003A3721" w:rsidP="003A3721">
      <w:pPr>
        <w:spacing w:after="0" w:line="360" w:lineRule="auto"/>
        <w:ind w:right="1557"/>
        <w:rPr>
          <w:rFonts w:ascii="Century Gothic" w:hAnsi="Century Gothic"/>
        </w:rPr>
      </w:pPr>
    </w:p>
    <w:p w14:paraId="69F7FFC1" w14:textId="77777777" w:rsidR="003A3721" w:rsidRPr="00D21856" w:rsidRDefault="003A3721" w:rsidP="003A3721">
      <w:pPr>
        <w:ind w:right="1557"/>
        <w:rPr>
          <w:rFonts w:ascii="Century Gothic" w:hAnsi="Century Gothic"/>
          <w:b/>
          <w:bCs/>
        </w:rPr>
      </w:pPr>
      <w:r w:rsidRPr="00D21856">
        <w:rPr>
          <w:rFonts w:ascii="Century Gothic" w:hAnsi="Century Gothic"/>
          <w:b/>
          <w:bCs/>
        </w:rPr>
        <w:t>Hintergrund METAV 2020 in Düsseldorf</w:t>
      </w:r>
    </w:p>
    <w:p w14:paraId="6A1B70F8" w14:textId="77777777" w:rsidR="003A3721" w:rsidRPr="00D21856" w:rsidRDefault="003A3721" w:rsidP="00AB17FF">
      <w:pPr>
        <w:spacing w:after="0" w:line="240" w:lineRule="auto"/>
        <w:ind w:right="1559"/>
        <w:rPr>
          <w:rFonts w:ascii="Century Gothic" w:hAnsi="Century Gothic"/>
        </w:rPr>
      </w:pPr>
      <w:r w:rsidRPr="00D21856">
        <w:rPr>
          <w:rFonts w:ascii="Century Gothic" w:hAnsi="Century Gothic"/>
        </w:rPr>
        <w:t xml:space="preserve">Die METAV 2020 – 21. Internationale Messe für Technologien der Metallbearbeitung </w:t>
      </w:r>
      <w:r>
        <w:rPr>
          <w:rFonts w:ascii="Century Gothic" w:hAnsi="Century Gothic"/>
        </w:rPr>
        <w:t xml:space="preserve">musste aufgrund der Corona-Pandemie um ein Jahr verschoben werden. Die METAV 2020 </w:t>
      </w:r>
      <w:proofErr w:type="spellStart"/>
      <w:r>
        <w:rPr>
          <w:rFonts w:ascii="Century Gothic" w:hAnsi="Century Gothic"/>
        </w:rPr>
        <w:t>reloaded</w:t>
      </w:r>
      <w:proofErr w:type="spellEnd"/>
      <w:r>
        <w:rPr>
          <w:rFonts w:ascii="Century Gothic" w:hAnsi="Century Gothic"/>
        </w:rPr>
        <w:t xml:space="preserve"> findet vom 23. bis 26. März 2021 statt. Sie z</w:t>
      </w:r>
      <w:r w:rsidRPr="00D21856">
        <w:rPr>
          <w:rFonts w:ascii="Century Gothic" w:hAnsi="Century Gothic"/>
        </w:rPr>
        <w:t xml:space="preserve">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D21856">
        <w:rPr>
          <w:rFonts w:ascii="Century Gothic" w:hAnsi="Century Gothic"/>
        </w:rPr>
        <w:t>Moulding</w:t>
      </w:r>
      <w:proofErr w:type="spellEnd"/>
      <w:r w:rsidRPr="00D21856">
        <w:rPr>
          <w:rFonts w:ascii="Century Gothic" w:hAnsi="Century Gothic"/>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14:paraId="39C9BC7A" w14:textId="77777777" w:rsidR="003A3721" w:rsidRPr="00D21856" w:rsidRDefault="003A3721" w:rsidP="003A3721">
      <w:pPr>
        <w:ind w:right="1557"/>
        <w:rPr>
          <w:rFonts w:ascii="Century Gothic" w:hAnsi="Century Gothic"/>
        </w:rPr>
      </w:pPr>
    </w:p>
    <w:p w14:paraId="0B505AC2" w14:textId="77777777" w:rsidR="003A3721" w:rsidRPr="00D21856" w:rsidRDefault="003A3721" w:rsidP="003A3721">
      <w:pPr>
        <w:spacing w:after="0" w:line="360" w:lineRule="auto"/>
        <w:ind w:right="1557"/>
        <w:rPr>
          <w:rFonts w:ascii="Century Gothic" w:hAnsi="Century Gothic"/>
          <w:bCs/>
        </w:rPr>
      </w:pPr>
      <w:r w:rsidRPr="00D21856">
        <w:rPr>
          <w:rFonts w:ascii="Century Gothic" w:hAnsi="Century Gothic"/>
          <w:bCs/>
        </w:rPr>
        <w:lastRenderedPageBreak/>
        <w:t xml:space="preserve">Texte und Bilder zur METAV finden Sie im Internet unter </w:t>
      </w:r>
      <w:r w:rsidRPr="00D21856">
        <w:rPr>
          <w:rFonts w:ascii="Century Gothic" w:hAnsi="Century Gothic"/>
          <w:bCs/>
        </w:rPr>
        <w:br/>
      </w:r>
      <w:hyperlink r:id="rId9" w:history="1">
        <w:r w:rsidRPr="00D21856">
          <w:rPr>
            <w:rStyle w:val="Hyperlink"/>
            <w:rFonts w:ascii="Century Gothic" w:hAnsi="Century Gothic"/>
            <w:bCs/>
          </w:rPr>
          <w:t xml:space="preserve">www.metav.de/de/Presse/ </w:t>
        </w:r>
        <w:proofErr w:type="spellStart"/>
        <w:r w:rsidRPr="00D21856">
          <w:rPr>
            <w:rStyle w:val="Hyperlink"/>
            <w:rFonts w:ascii="Century Gothic" w:hAnsi="Century Gothic"/>
            <w:bCs/>
          </w:rPr>
          <w:t>Übersicht_Presse</w:t>
        </w:r>
        <w:proofErr w:type="spellEnd"/>
      </w:hyperlink>
      <w:r>
        <w:rPr>
          <w:rFonts w:ascii="Century Gothic" w:hAnsi="Century Gothic"/>
        </w:rPr>
        <w:t>.</w:t>
      </w:r>
    </w:p>
    <w:p w14:paraId="24B66E10" w14:textId="77777777" w:rsidR="003A3721" w:rsidRPr="00D21856" w:rsidRDefault="003A3721" w:rsidP="003A3721">
      <w:pPr>
        <w:spacing w:after="0" w:line="360" w:lineRule="auto"/>
        <w:ind w:right="1557"/>
        <w:rPr>
          <w:rFonts w:ascii="Century Gothic" w:hAnsi="Century Gothic"/>
          <w:bCs/>
        </w:rPr>
      </w:pPr>
    </w:p>
    <w:p w14:paraId="05A92E63" w14:textId="77777777" w:rsidR="003A3721" w:rsidRPr="00D21856" w:rsidRDefault="003A3721" w:rsidP="003A3721">
      <w:pPr>
        <w:spacing w:after="0" w:line="360" w:lineRule="auto"/>
        <w:ind w:right="1557"/>
        <w:rPr>
          <w:rFonts w:ascii="Century Gothic" w:hAnsi="Century Gothic"/>
          <w:bCs/>
        </w:rPr>
      </w:pPr>
      <w:r w:rsidRPr="00D21856">
        <w:rPr>
          <w:rFonts w:ascii="Century Gothic" w:hAnsi="Century Gothic"/>
          <w:bCs/>
        </w:rPr>
        <w:t xml:space="preserve">Besuchen Sie die METAV auch über unsere </w:t>
      </w:r>
      <w:proofErr w:type="spellStart"/>
      <w:proofErr w:type="gramStart"/>
      <w:r w:rsidRPr="00D21856">
        <w:rPr>
          <w:rFonts w:ascii="Century Gothic" w:hAnsi="Century Gothic"/>
          <w:bCs/>
        </w:rPr>
        <w:t>Social</w:t>
      </w:r>
      <w:proofErr w:type="spellEnd"/>
      <w:r w:rsidRPr="00D21856">
        <w:rPr>
          <w:rFonts w:ascii="Century Gothic" w:hAnsi="Century Gothic"/>
          <w:bCs/>
        </w:rPr>
        <w:t xml:space="preserve"> Media Kanäle</w:t>
      </w:r>
      <w:proofErr w:type="gramEnd"/>
    </w:p>
    <w:p w14:paraId="466545E2" w14:textId="77777777" w:rsidR="003A3721" w:rsidRPr="00D21856" w:rsidRDefault="003A3721" w:rsidP="003A3721">
      <w:pPr>
        <w:spacing w:after="0" w:line="360" w:lineRule="auto"/>
        <w:ind w:right="1557"/>
        <w:rPr>
          <w:rFonts w:ascii="Century Gothic" w:hAnsi="Century Gothic"/>
          <w:bCs/>
        </w:rPr>
      </w:pPr>
    </w:p>
    <w:p w14:paraId="3636D89A" w14:textId="77777777" w:rsidR="003A3721" w:rsidRPr="00D21856" w:rsidRDefault="003A3721" w:rsidP="003A3721">
      <w:pPr>
        <w:spacing w:after="0" w:line="360" w:lineRule="auto"/>
        <w:ind w:right="1557"/>
        <w:rPr>
          <w:rFonts w:ascii="Century Gothic" w:hAnsi="Century Gothic"/>
          <w:i/>
        </w:rPr>
      </w:pPr>
      <w:r w:rsidRPr="00D21856">
        <w:rPr>
          <w:rFonts w:ascii="Century Gothic" w:hAnsi="Century Gothic"/>
          <w:noProof/>
          <w:lang w:val="en-US"/>
        </w:rPr>
        <w:drawing>
          <wp:inline distT="0" distB="0" distL="0" distR="0" wp14:anchorId="0C199082" wp14:editId="4BC97004">
            <wp:extent cx="876300" cy="17145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D21856">
        <w:rPr>
          <w:rFonts w:ascii="Century Gothic" w:hAnsi="Century Gothic"/>
        </w:rPr>
        <w:t xml:space="preserve">   </w:t>
      </w:r>
      <w:hyperlink r:id="rId12" w:history="1">
        <w:r w:rsidRPr="00D21856">
          <w:rPr>
            <w:rStyle w:val="Hyperlink"/>
            <w:rFonts w:ascii="Century Gothic" w:hAnsi="Century Gothic"/>
            <w:i/>
          </w:rPr>
          <w:t>http://twitter.com/METAVonline</w:t>
        </w:r>
      </w:hyperlink>
    </w:p>
    <w:p w14:paraId="71205C31" w14:textId="77777777" w:rsidR="003A3721" w:rsidRPr="00D21856" w:rsidRDefault="003A3721" w:rsidP="003A3721">
      <w:pPr>
        <w:spacing w:after="0" w:line="360" w:lineRule="auto"/>
        <w:ind w:right="1557"/>
        <w:rPr>
          <w:rFonts w:ascii="Century Gothic" w:hAnsi="Century Gothic"/>
          <w:i/>
        </w:rPr>
      </w:pPr>
      <w:r w:rsidRPr="00D21856">
        <w:rPr>
          <w:rFonts w:ascii="Century Gothic" w:hAnsi="Century Gothic"/>
          <w:i/>
          <w:noProof/>
          <w:lang w:val="en-US"/>
        </w:rPr>
        <w:drawing>
          <wp:inline distT="0" distB="0" distL="0" distR="0" wp14:anchorId="09DB2A6A" wp14:editId="37F6D9A2">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r w:rsidRPr="00D21856">
        <w:rPr>
          <w:rFonts w:ascii="Century Gothic" w:hAnsi="Century Gothic"/>
          <w:i/>
          <w:u w:val="single"/>
        </w:rPr>
        <w:t>http://facebook.com/METAV.fanpage</w:t>
      </w:r>
    </w:p>
    <w:p w14:paraId="017DB240" w14:textId="77777777" w:rsidR="003A3721" w:rsidRPr="00D21856" w:rsidRDefault="003A3721" w:rsidP="003A3721">
      <w:pPr>
        <w:spacing w:after="0" w:line="360" w:lineRule="auto"/>
        <w:ind w:right="1557"/>
        <w:rPr>
          <w:rFonts w:ascii="Century Gothic" w:hAnsi="Century Gothic"/>
          <w:i/>
        </w:rPr>
      </w:pPr>
      <w:r w:rsidRPr="00D21856">
        <w:rPr>
          <w:rFonts w:ascii="Century Gothic" w:hAnsi="Century Gothic"/>
          <w:i/>
          <w:noProof/>
          <w:lang w:val="en-US"/>
        </w:rPr>
        <w:drawing>
          <wp:inline distT="0" distB="0" distL="0" distR="0" wp14:anchorId="1407ED60" wp14:editId="0F2A4755">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hyperlink r:id="rId15" w:history="1">
        <w:r w:rsidRPr="00D21856">
          <w:rPr>
            <w:rStyle w:val="Hyperlink"/>
            <w:rFonts w:ascii="Century Gothic" w:hAnsi="Century Gothic"/>
            <w:i/>
          </w:rPr>
          <w:t>http://www.youtube.com/metaltradefair</w:t>
        </w:r>
      </w:hyperlink>
    </w:p>
    <w:p w14:paraId="4E2BEAD6" w14:textId="77777777" w:rsidR="003A3721" w:rsidRPr="00D21856" w:rsidRDefault="003A3721" w:rsidP="003A3721">
      <w:pPr>
        <w:spacing w:after="0" w:line="360" w:lineRule="auto"/>
        <w:ind w:right="1557"/>
        <w:rPr>
          <w:rFonts w:ascii="Century Gothic" w:hAnsi="Century Gothic"/>
        </w:rPr>
      </w:pPr>
      <w:r w:rsidRPr="00D21856">
        <w:rPr>
          <w:rFonts w:ascii="Century Gothic" w:hAnsi="Century Gothic"/>
          <w:i/>
          <w:noProof/>
          <w:lang w:val="en-US"/>
        </w:rPr>
        <w:drawing>
          <wp:inline distT="0" distB="0" distL="0" distR="0" wp14:anchorId="63FF37FB" wp14:editId="5113898D">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r w:rsidRPr="00D21856">
        <w:rPr>
          <w:rFonts w:ascii="Century Gothic" w:hAnsi="Century Gothic"/>
          <w:i/>
          <w:u w:val="single"/>
        </w:rPr>
        <w:t>https://de.industryarena.com/metav</w:t>
      </w:r>
    </w:p>
    <w:p w14:paraId="05DCE651" w14:textId="77777777" w:rsidR="003A3721" w:rsidRPr="00D21856" w:rsidRDefault="003A3721" w:rsidP="003A3721">
      <w:pPr>
        <w:spacing w:after="0" w:line="360" w:lineRule="auto"/>
        <w:ind w:right="1557"/>
        <w:rPr>
          <w:rFonts w:ascii="Century Gothic" w:hAnsi="Century Gothic"/>
          <w:b/>
          <w:bCs/>
        </w:rPr>
      </w:pPr>
    </w:p>
    <w:p w14:paraId="067C76D0" w14:textId="77777777" w:rsidR="003A3721" w:rsidRPr="00D21856" w:rsidRDefault="003A3721" w:rsidP="003A3721">
      <w:pPr>
        <w:spacing w:after="0" w:line="360" w:lineRule="auto"/>
        <w:ind w:right="1557"/>
        <w:rPr>
          <w:rFonts w:ascii="Century Gothic" w:hAnsi="Century Gothic"/>
        </w:rPr>
      </w:pPr>
    </w:p>
    <w:p w14:paraId="6FE6C4AE" w14:textId="77777777" w:rsidR="003A3721" w:rsidRDefault="003A3721" w:rsidP="003A3721">
      <w:pPr>
        <w:spacing w:after="0" w:line="360" w:lineRule="auto"/>
        <w:ind w:right="1557"/>
        <w:rPr>
          <w:rFonts w:ascii="Century Gothic" w:hAnsi="Century Gothic"/>
        </w:rPr>
      </w:pPr>
    </w:p>
    <w:p w14:paraId="03142D1E" w14:textId="77777777" w:rsidR="003A3721" w:rsidRDefault="003A3721" w:rsidP="003A3721">
      <w:pPr>
        <w:spacing w:after="0" w:line="360" w:lineRule="auto"/>
        <w:ind w:right="1557"/>
        <w:rPr>
          <w:rFonts w:ascii="Century Gothic" w:hAnsi="Century Gothic"/>
        </w:rPr>
      </w:pPr>
    </w:p>
    <w:p w14:paraId="38138C93" w14:textId="77777777" w:rsidR="003A3721" w:rsidRDefault="003A3721" w:rsidP="003A3721">
      <w:pPr>
        <w:spacing w:after="0" w:line="360" w:lineRule="auto"/>
        <w:rPr>
          <w:rFonts w:ascii="Century Gothic" w:hAnsi="Century Gothic"/>
        </w:rPr>
      </w:pPr>
    </w:p>
    <w:p w14:paraId="6104B17A" w14:textId="77777777" w:rsidR="003A3721" w:rsidRDefault="003A3721" w:rsidP="003A3721">
      <w:pPr>
        <w:spacing w:after="0" w:line="240" w:lineRule="auto"/>
        <w:rPr>
          <w:rFonts w:ascii="Century Gothic" w:hAnsi="Century Gothic"/>
        </w:rPr>
      </w:pPr>
    </w:p>
    <w:sectPr w:rsidR="003A3721" w:rsidSect="00A50A6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13F88" w14:textId="77777777" w:rsidR="00A826DC" w:rsidRDefault="00A826DC">
      <w:pPr>
        <w:spacing w:after="0" w:line="240" w:lineRule="auto"/>
      </w:pPr>
      <w:r>
        <w:separator/>
      </w:r>
    </w:p>
  </w:endnote>
  <w:endnote w:type="continuationSeparator" w:id="0">
    <w:p w14:paraId="0C137222" w14:textId="77777777" w:rsidR="00A826DC" w:rsidRDefault="00A8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18727" w14:textId="77777777" w:rsidR="007A4B02" w:rsidRDefault="007A4B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3DC7" w14:textId="77777777" w:rsidR="007A4B02" w:rsidRDefault="007A4B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8E1C" w14:textId="77777777" w:rsidR="00C356A8" w:rsidRDefault="00C356A8">
    <w:pPr>
      <w:spacing w:after="0" w:line="240" w:lineRule="auto"/>
    </w:pPr>
  </w:p>
  <w:p w14:paraId="313F96D9" w14:textId="77777777" w:rsidR="005B59FC" w:rsidRDefault="005B59FC" w:rsidP="001514B1">
    <w:pPr>
      <w:pStyle w:val="vdwFusszeile1"/>
      <w:spacing w:before="720"/>
      <w:ind w:left="-142"/>
    </w:pPr>
    <w:r w:rsidRPr="00AC535D">
      <w:rPr>
        <w:vanish w:val="0"/>
        <w:lang w:val="en-US" w:eastAsia="en-US"/>
      </w:rPr>
      <w:drawing>
        <wp:inline distT="0" distB="0" distL="0" distR="0" wp14:anchorId="19BB7070" wp14:editId="46D5354E">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6F8AD207"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4B5E0" w14:textId="77777777" w:rsidR="00A826DC" w:rsidRDefault="00A826DC">
      <w:pPr>
        <w:spacing w:after="0" w:line="240" w:lineRule="auto"/>
      </w:pPr>
      <w:r>
        <w:separator/>
      </w:r>
    </w:p>
  </w:footnote>
  <w:footnote w:type="continuationSeparator" w:id="0">
    <w:p w14:paraId="4AE313D1" w14:textId="77777777" w:rsidR="00A826DC" w:rsidRDefault="00A82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DBD3" w14:textId="77777777" w:rsidR="007A4B02" w:rsidRDefault="007A4B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E254" w14:textId="77777777"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25D5FB0B" w14:textId="77777777">
      <w:trPr>
        <w:cantSplit/>
        <w:trHeight w:hRule="exact" w:val="1701"/>
      </w:trPr>
      <w:tc>
        <w:tcPr>
          <w:tcW w:w="4927" w:type="dxa"/>
        </w:tcPr>
        <w:p w14:paraId="414881EA" w14:textId="77777777" w:rsidR="00C356A8" w:rsidRPr="007B1A9C" w:rsidRDefault="00C356A8">
          <w:pPr>
            <w:pStyle w:val="Kopfzeile"/>
            <w:rPr>
              <w:rFonts w:ascii="Century Gothic" w:hAnsi="Century Gothic"/>
            </w:rPr>
          </w:pPr>
        </w:p>
      </w:tc>
      <w:tc>
        <w:tcPr>
          <w:tcW w:w="4740" w:type="dxa"/>
        </w:tcPr>
        <w:p w14:paraId="15ACC7ED" w14:textId="77777777" w:rsidR="00C356A8" w:rsidRPr="007B1A9C" w:rsidRDefault="007A4B02" w:rsidP="007A4B02">
          <w:pPr>
            <w:pStyle w:val="vdwKopfzeile1"/>
            <w:ind w:right="117"/>
            <w:rPr>
              <w:vanish w:val="0"/>
            </w:rPr>
          </w:pPr>
          <w:r w:rsidRPr="007B1A9C">
            <w:rPr>
              <w:noProof/>
              <w:vanish w:val="0"/>
              <w:lang w:val="en-US"/>
            </w:rPr>
            <w:drawing>
              <wp:inline distT="0" distB="0" distL="0" distR="0" wp14:anchorId="1DB96E2B" wp14:editId="6DC434B8">
                <wp:extent cx="2362422" cy="626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362422" cy="626400"/>
                        </a:xfrm>
                        <a:prstGeom prst="rect">
                          <a:avLst/>
                        </a:prstGeom>
                      </pic:spPr>
                    </pic:pic>
                  </a:graphicData>
                </a:graphic>
              </wp:inline>
            </w:drawing>
          </w:r>
        </w:p>
        <w:p w14:paraId="207E8160" w14:textId="77777777" w:rsidR="00C356A8" w:rsidRPr="007B1A9C" w:rsidRDefault="00C356A8">
          <w:pPr>
            <w:pStyle w:val="vdwKopfzeile1"/>
            <w:rPr>
              <w:vanish w:val="0"/>
            </w:rPr>
          </w:pPr>
        </w:p>
        <w:p w14:paraId="30361525" w14:textId="77777777" w:rsidR="00C356A8" w:rsidRPr="007B1A9C" w:rsidRDefault="00DC7BDC">
          <w:pPr>
            <w:pStyle w:val="vdwKopfzeile1"/>
            <w:rPr>
              <w:vanish w:val="0"/>
            </w:rPr>
          </w:pPr>
          <w:r w:rsidRPr="007B1A9C">
            <w:rPr>
              <w:noProof/>
              <w:vanish w:val="0"/>
              <w:sz w:val="10"/>
              <w:lang w:val="en-US"/>
            </w:rPr>
            <mc:AlternateContent>
              <mc:Choice Requires="wps">
                <w:drawing>
                  <wp:anchor distT="0" distB="0" distL="114300" distR="114300" simplePos="0" relativeHeight="251657728" behindDoc="0" locked="0" layoutInCell="1" allowOverlap="1" wp14:anchorId="1B277387" wp14:editId="5387BF1C">
                    <wp:simplePos x="0" y="0"/>
                    <wp:positionH relativeFrom="column">
                      <wp:posOffset>1466215</wp:posOffset>
                    </wp:positionH>
                    <wp:positionV relativeFrom="page">
                      <wp:posOffset>1021715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AC926"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27B3B283"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3D4213C"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6C0BC5DF"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AB2FC5E"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5F885B78"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D29E2B6" w14:textId="77777777" w:rsidR="00C356A8" w:rsidRPr="007B1A9C" w:rsidRDefault="001A03C3"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1AEB2AF9"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4ADC578A"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0217351C"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11525A8A" wp14:editId="1F681A94">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77387"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7C6AC926"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27B3B283"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3D4213C"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6C0BC5DF"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AB2FC5E"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5F885B78"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D29E2B6" w14:textId="77777777" w:rsidR="00C356A8" w:rsidRPr="007B1A9C" w:rsidRDefault="001A03C3"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1AEB2AF9"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4ADC578A"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0217351C"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11525A8A" wp14:editId="1F681A94">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66E49C97" w14:textId="77777777">
      <w:trPr>
        <w:cantSplit/>
        <w:trHeight w:hRule="exact" w:val="283"/>
      </w:trPr>
      <w:tc>
        <w:tcPr>
          <w:tcW w:w="4927" w:type="dxa"/>
        </w:tcPr>
        <w:p w14:paraId="1D0C9D3B" w14:textId="77777777"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07F897CF" w14:textId="77777777" w:rsidR="00C356A8" w:rsidRDefault="00C356A8">
          <w:pPr>
            <w:pStyle w:val="Kopfzeile"/>
            <w:rPr>
              <w:rFonts w:ascii="Century Gothic" w:hAnsi="Century Gothic"/>
              <w:b/>
            </w:rPr>
          </w:pPr>
        </w:p>
      </w:tc>
    </w:tr>
  </w:tbl>
  <w:p w14:paraId="6B583621"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02"/>
    <w:rsid w:val="00021C1C"/>
    <w:rsid w:val="00054F21"/>
    <w:rsid w:val="00075302"/>
    <w:rsid w:val="000864FC"/>
    <w:rsid w:val="000F1732"/>
    <w:rsid w:val="001110A0"/>
    <w:rsid w:val="001514B1"/>
    <w:rsid w:val="00157C00"/>
    <w:rsid w:val="001754E0"/>
    <w:rsid w:val="00181C7D"/>
    <w:rsid w:val="001A03C3"/>
    <w:rsid w:val="001B33A0"/>
    <w:rsid w:val="002033E2"/>
    <w:rsid w:val="00245491"/>
    <w:rsid w:val="002D17FA"/>
    <w:rsid w:val="002D6846"/>
    <w:rsid w:val="002F61B9"/>
    <w:rsid w:val="003079D1"/>
    <w:rsid w:val="00357D27"/>
    <w:rsid w:val="003A3721"/>
    <w:rsid w:val="003C619F"/>
    <w:rsid w:val="004551EA"/>
    <w:rsid w:val="004577C0"/>
    <w:rsid w:val="004B2EEE"/>
    <w:rsid w:val="004C72A5"/>
    <w:rsid w:val="005B59FC"/>
    <w:rsid w:val="005E4FA1"/>
    <w:rsid w:val="00616AD4"/>
    <w:rsid w:val="00647A3D"/>
    <w:rsid w:val="00661531"/>
    <w:rsid w:val="006768B0"/>
    <w:rsid w:val="0068055E"/>
    <w:rsid w:val="006971EC"/>
    <w:rsid w:val="007752A4"/>
    <w:rsid w:val="00783CC9"/>
    <w:rsid w:val="007A4B02"/>
    <w:rsid w:val="007B1A9C"/>
    <w:rsid w:val="007B4F90"/>
    <w:rsid w:val="007F0509"/>
    <w:rsid w:val="007F6496"/>
    <w:rsid w:val="007F6FCD"/>
    <w:rsid w:val="008A08FE"/>
    <w:rsid w:val="008A1646"/>
    <w:rsid w:val="008B5B5D"/>
    <w:rsid w:val="008F4216"/>
    <w:rsid w:val="008F6B4C"/>
    <w:rsid w:val="00907773"/>
    <w:rsid w:val="00951CE4"/>
    <w:rsid w:val="009B67F2"/>
    <w:rsid w:val="00A50A65"/>
    <w:rsid w:val="00A8233E"/>
    <w:rsid w:val="00A826DC"/>
    <w:rsid w:val="00A971D6"/>
    <w:rsid w:val="00AA25CF"/>
    <w:rsid w:val="00AA3370"/>
    <w:rsid w:val="00AB17FF"/>
    <w:rsid w:val="00AB2508"/>
    <w:rsid w:val="00AD0925"/>
    <w:rsid w:val="00B83854"/>
    <w:rsid w:val="00B9587A"/>
    <w:rsid w:val="00BA7369"/>
    <w:rsid w:val="00BC09C1"/>
    <w:rsid w:val="00BE53DA"/>
    <w:rsid w:val="00C005DD"/>
    <w:rsid w:val="00C356A8"/>
    <w:rsid w:val="00C97496"/>
    <w:rsid w:val="00CE3986"/>
    <w:rsid w:val="00D2128B"/>
    <w:rsid w:val="00D7410E"/>
    <w:rsid w:val="00DC7BDC"/>
    <w:rsid w:val="00DD1733"/>
    <w:rsid w:val="00E8600F"/>
    <w:rsid w:val="00EC2F33"/>
    <w:rsid w:val="00F237F6"/>
    <w:rsid w:val="00F32FCE"/>
    <w:rsid w:val="00FA2654"/>
    <w:rsid w:val="00FA3427"/>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FE9631"/>
  <w15:docId w15:val="{964021A4-92B8-48DD-872B-56748281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6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s.simon@vdw.de" TargetMode="External"/><Relationship Id="rId13" Type="http://schemas.openxmlformats.org/officeDocument/2006/relationships/image" Target="media/image2.gi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etav-websessions.de" TargetMode="Externa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metaltradefair" TargetMode="External"/><Relationship Id="rId23" Type="http://schemas.openxmlformats.org/officeDocument/2006/relationships/fontTable" Target="fontTable.xm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abroos\AppData\Local\Microsoft\Windows\INetCache\Content.Outlook\Z5EKMYNF\www.metav.de\de\Presse\%20&#220;bersicht_Presse" TargetMode="External"/><Relationship Id="rId14" Type="http://schemas.openxmlformats.org/officeDocument/2006/relationships/image" Target="media/image3.gi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emf"/><Relationship Id="rId4" Type="http://schemas.openxmlformats.org/officeDocument/2006/relationships/hyperlink" Target="http://www.meta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6459-1A2E-4A94-86A0-2CD10D62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Iris Reinhart</cp:lastModifiedBy>
  <cp:revision>6</cp:revision>
  <cp:lastPrinted>2020-05-12T09:44:00Z</cp:lastPrinted>
  <dcterms:created xsi:type="dcterms:W3CDTF">2020-05-11T08:41:00Z</dcterms:created>
  <dcterms:modified xsi:type="dcterms:W3CDTF">2020-05-12T09:44:00Z</dcterms:modified>
</cp:coreProperties>
</file>