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B5A" w14:textId="77777777" w:rsidR="00C45EAA" w:rsidRDefault="00C45EAA" w:rsidP="00C45EAA">
      <w:pPr>
        <w:rPr>
          <w:szCs w:val="19"/>
        </w:rPr>
      </w:pPr>
    </w:p>
    <w:p w14:paraId="6CD79EB5" w14:textId="77777777" w:rsidR="00C45EAA" w:rsidRDefault="00C45EAA" w:rsidP="00C45EAA">
      <w:pPr>
        <w:rPr>
          <w:szCs w:val="19"/>
        </w:rPr>
      </w:pP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6A96190A" w14:textId="77777777" w:rsidR="00C45EAA" w:rsidRDefault="00C45EAA" w:rsidP="00C45EAA">
      <w:pPr>
        <w:rPr>
          <w:szCs w:val="19"/>
        </w:rPr>
      </w:pPr>
    </w:p>
    <w:p w14:paraId="1B4B851A" w14:textId="77777777" w:rsidR="00C45EAA" w:rsidRDefault="00C45EAA" w:rsidP="00C45EAA">
      <w:pPr>
        <w:rPr>
          <w:szCs w:val="19"/>
        </w:rPr>
      </w:pPr>
    </w:p>
    <w:p w14:paraId="3B3E0293" w14:textId="0A78FF75" w:rsidR="00C45EAA" w:rsidRPr="002B7506" w:rsidRDefault="00A1202B" w:rsidP="00C45EAA">
      <w:pPr>
        <w:rPr>
          <w:b/>
          <w:color w:val="4E4A49"/>
          <w:sz w:val="36"/>
          <w:szCs w:val="36"/>
        </w:rPr>
      </w:pPr>
      <w:r w:rsidRPr="002B7506">
        <w:rPr>
          <w:b/>
          <w:color w:val="4E4A49"/>
          <w:sz w:val="36"/>
          <w:szCs w:val="36"/>
        </w:rPr>
        <w:t xml:space="preserve">CERATIZIT wird </w:t>
      </w:r>
      <w:r w:rsidR="002B7506" w:rsidRPr="00E077D5">
        <w:rPr>
          <w:b/>
          <w:color w:val="4E4A49"/>
          <w:sz w:val="36"/>
          <w:szCs w:val="36"/>
        </w:rPr>
        <w:t>Vorzugslieferan</w:t>
      </w:r>
      <w:r w:rsidR="002B7506">
        <w:rPr>
          <w:b/>
          <w:color w:val="4E4A49"/>
          <w:sz w:val="36"/>
          <w:szCs w:val="36"/>
        </w:rPr>
        <w:t>t</w:t>
      </w:r>
      <w:r w:rsidRPr="002B7506">
        <w:rPr>
          <w:b/>
          <w:color w:val="4E4A49"/>
          <w:sz w:val="36"/>
          <w:szCs w:val="36"/>
        </w:rPr>
        <w:t xml:space="preserve"> </w:t>
      </w:r>
      <w:r w:rsidR="002B7506" w:rsidRPr="002B7506">
        <w:rPr>
          <w:b/>
          <w:color w:val="4E4A49"/>
          <w:sz w:val="36"/>
          <w:szCs w:val="36"/>
        </w:rPr>
        <w:t>von B</w:t>
      </w:r>
      <w:r w:rsidR="002B7506" w:rsidRPr="00E077D5">
        <w:rPr>
          <w:b/>
          <w:color w:val="4E4A49"/>
          <w:sz w:val="36"/>
          <w:szCs w:val="36"/>
        </w:rPr>
        <w:t>osch</w:t>
      </w:r>
    </w:p>
    <w:p w14:paraId="6AB68932" w14:textId="7C782D72" w:rsidR="00C16776" w:rsidRPr="00DB6AFC" w:rsidRDefault="00C45EAA" w:rsidP="00C16776">
      <w:pPr>
        <w:rPr>
          <w:color w:val="auto"/>
          <w:sz w:val="26"/>
          <w:szCs w:val="26"/>
        </w:rPr>
      </w:pPr>
      <w:r>
        <w:rPr>
          <w:noProof/>
          <w:lang w:eastAsia="de-DE"/>
        </w:rPr>
        <mc:AlternateContent>
          <mc:Choice Requires="wps">
            <w:drawing>
              <wp:anchor distT="0" distB="0" distL="114300" distR="114300" simplePos="0" relativeHeight="251651072" behindDoc="0" locked="0" layoutInCell="1" allowOverlap="1" wp14:anchorId="786ADF7D" wp14:editId="370CB685">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77777777" w:rsidR="00A65BBB" w:rsidRPr="00A65BBB" w:rsidRDefault="00A65BBB" w:rsidP="00A65BBB">
                            <w:pPr>
                              <w:spacing w:line="300" w:lineRule="auto"/>
                              <w:rPr>
                                <w:rFonts w:cs="Arial"/>
                                <w:sz w:val="18"/>
                                <w:szCs w:val="18"/>
                              </w:rPr>
                            </w:pPr>
                            <w:r w:rsidRPr="00A65BBB">
                              <w:rPr>
                                <w:rFonts w:cs="Arial"/>
                                <w:sz w:val="18"/>
                                <w:szCs w:val="18"/>
                              </w:rPr>
                              <w:t xml:space="preserve">Herausgabedatum: </w:t>
                            </w:r>
                          </w:p>
                          <w:p w14:paraId="29A9611F" w14:textId="7740CC4C"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p>
                          <w:p w14:paraId="61FFA552" w14:textId="77777777" w:rsidR="00C45EAA" w:rsidRPr="00C16776" w:rsidRDefault="00C45EAA" w:rsidP="00C45EAA">
                            <w:pPr>
                              <w:rPr>
                                <w:lang w:val="en-US"/>
                              </w:rPr>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77777777" w:rsidR="00A65BBB" w:rsidRPr="00A65BBB" w:rsidRDefault="00A65BBB" w:rsidP="00A65BBB">
                      <w:pPr>
                        <w:spacing w:line="300" w:lineRule="auto"/>
                        <w:rPr>
                          <w:rFonts w:cs="Arial"/>
                          <w:sz w:val="18"/>
                          <w:szCs w:val="18"/>
                        </w:rPr>
                      </w:pPr>
                      <w:r w:rsidRPr="00A65BBB">
                        <w:rPr>
                          <w:rFonts w:cs="Arial"/>
                          <w:sz w:val="18"/>
                          <w:szCs w:val="18"/>
                        </w:rPr>
                        <w:t xml:space="preserve">Herausgabedatum: </w:t>
                      </w:r>
                    </w:p>
                    <w:p w14:paraId="29A9611F" w14:textId="7740CC4C"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p>
                    <w:p w14:paraId="61FFA552" w14:textId="77777777" w:rsidR="00C45EAA" w:rsidRPr="00C16776" w:rsidRDefault="00C45EAA" w:rsidP="00C45EAA">
                      <w:pPr>
                        <w:rPr>
                          <w:lang w:val="en-US"/>
                        </w:rPr>
                      </w:pPr>
                    </w:p>
                  </w:txbxContent>
                </v:textbox>
                <w10:wrap anchorx="margin" anchory="page"/>
              </v:shape>
            </w:pict>
          </mc:Fallback>
        </mc:AlternateContent>
      </w:r>
      <w:r w:rsidR="00A1202B">
        <w:rPr>
          <w:color w:val="auto"/>
          <w:sz w:val="26"/>
          <w:szCs w:val="26"/>
        </w:rPr>
        <w:t>Langjährige Zusammenarbeit belohnt</w:t>
      </w:r>
    </w:p>
    <w:p w14:paraId="546C662D" w14:textId="79B18F72" w:rsidR="0068170A" w:rsidRPr="00DB6AFC" w:rsidRDefault="0068170A" w:rsidP="0068170A">
      <w:pPr>
        <w:ind w:right="1276"/>
        <w:jc w:val="both"/>
        <w:rPr>
          <w:b/>
          <w:bCs/>
          <w:color w:val="auto"/>
          <w:sz w:val="20"/>
          <w:szCs w:val="20"/>
        </w:rPr>
      </w:pPr>
      <w:r w:rsidRPr="3BB93C08">
        <w:rPr>
          <w:b/>
          <w:bCs/>
          <w:color w:val="auto"/>
          <w:sz w:val="20"/>
          <w:szCs w:val="20"/>
        </w:rPr>
        <w:t xml:space="preserve">Auszeichnungen sind immer ein großer Motivationsschub, erst recht, wenn sie von einem </w:t>
      </w:r>
      <w:r w:rsidR="002B7506">
        <w:rPr>
          <w:b/>
          <w:bCs/>
          <w:color w:val="auto"/>
          <w:sz w:val="20"/>
          <w:szCs w:val="20"/>
        </w:rPr>
        <w:t xml:space="preserve">weltweiten Innovationsführer </w:t>
      </w:r>
      <w:r w:rsidRPr="3BB93C08">
        <w:rPr>
          <w:b/>
          <w:bCs/>
          <w:color w:val="auto"/>
          <w:sz w:val="20"/>
          <w:szCs w:val="20"/>
        </w:rPr>
        <w:t xml:space="preserve">wie Bosch kommen. </w:t>
      </w:r>
      <w:r w:rsidR="002B7506">
        <w:rPr>
          <w:b/>
          <w:bCs/>
          <w:color w:val="auto"/>
          <w:sz w:val="20"/>
          <w:szCs w:val="20"/>
        </w:rPr>
        <w:t xml:space="preserve">Das Technologie- und Dienstleistungsunternehmen </w:t>
      </w:r>
      <w:r w:rsidRPr="3BB93C08">
        <w:rPr>
          <w:b/>
          <w:bCs/>
          <w:color w:val="auto"/>
          <w:sz w:val="20"/>
          <w:szCs w:val="20"/>
        </w:rPr>
        <w:t xml:space="preserve">hat </w:t>
      </w:r>
      <w:r w:rsidR="00B15249">
        <w:rPr>
          <w:b/>
          <w:bCs/>
          <w:color w:val="auto"/>
          <w:sz w:val="20"/>
          <w:szCs w:val="20"/>
        </w:rPr>
        <w:t>der</w:t>
      </w:r>
      <w:r w:rsidRPr="3BB93C08">
        <w:rPr>
          <w:b/>
          <w:bCs/>
          <w:color w:val="auto"/>
          <w:sz w:val="20"/>
          <w:szCs w:val="20"/>
        </w:rPr>
        <w:t xml:space="preserve"> CERATIZIT-Gruppe </w:t>
      </w:r>
      <w:r w:rsidR="002B7506">
        <w:rPr>
          <w:b/>
          <w:bCs/>
          <w:color w:val="auto"/>
          <w:sz w:val="20"/>
          <w:szCs w:val="20"/>
        </w:rPr>
        <w:t>den Status</w:t>
      </w:r>
      <w:r w:rsidR="002B7506" w:rsidRPr="3BB93C08">
        <w:rPr>
          <w:b/>
          <w:bCs/>
          <w:color w:val="auto"/>
          <w:sz w:val="20"/>
          <w:szCs w:val="20"/>
        </w:rPr>
        <w:t xml:space="preserve"> </w:t>
      </w:r>
      <w:r w:rsidRPr="3BB93C08">
        <w:rPr>
          <w:b/>
          <w:bCs/>
          <w:color w:val="auto"/>
          <w:sz w:val="20"/>
          <w:szCs w:val="20"/>
        </w:rPr>
        <w:t>„</w:t>
      </w:r>
      <w:proofErr w:type="spellStart"/>
      <w:r w:rsidRPr="3BB93C08">
        <w:rPr>
          <w:b/>
          <w:bCs/>
          <w:color w:val="auto"/>
          <w:sz w:val="20"/>
          <w:szCs w:val="20"/>
        </w:rPr>
        <w:t>Preferred</w:t>
      </w:r>
      <w:proofErr w:type="spellEnd"/>
      <w:r w:rsidRPr="3BB93C08">
        <w:rPr>
          <w:b/>
          <w:bCs/>
          <w:color w:val="auto"/>
          <w:sz w:val="20"/>
          <w:szCs w:val="20"/>
        </w:rPr>
        <w:t xml:space="preserve"> Supplier“ </w:t>
      </w:r>
      <w:r w:rsidR="002B7506">
        <w:rPr>
          <w:b/>
          <w:bCs/>
          <w:color w:val="auto"/>
          <w:sz w:val="20"/>
          <w:szCs w:val="20"/>
        </w:rPr>
        <w:t>verliehen</w:t>
      </w:r>
      <w:r w:rsidR="002B7506" w:rsidRPr="3BB93C08">
        <w:rPr>
          <w:b/>
          <w:bCs/>
          <w:color w:val="auto"/>
          <w:sz w:val="20"/>
          <w:szCs w:val="20"/>
        </w:rPr>
        <w:t xml:space="preserve"> </w:t>
      </w:r>
      <w:r w:rsidRPr="3BB93C08">
        <w:rPr>
          <w:b/>
          <w:bCs/>
          <w:color w:val="auto"/>
          <w:sz w:val="20"/>
          <w:szCs w:val="20"/>
        </w:rPr>
        <w:t>– als verlässlichen Partner für Werkzeuglösungen weltweit.</w:t>
      </w:r>
    </w:p>
    <w:p w14:paraId="5D98BBFD" w14:textId="0980CAD2" w:rsidR="0068170A" w:rsidRPr="009231F5" w:rsidRDefault="0068170A" w:rsidP="0068170A">
      <w:pPr>
        <w:ind w:right="1276"/>
        <w:jc w:val="both"/>
        <w:rPr>
          <w:color w:val="auto"/>
          <w:sz w:val="20"/>
          <w:szCs w:val="20"/>
        </w:rPr>
      </w:pPr>
      <w:r w:rsidRPr="3BB93C08">
        <w:rPr>
          <w:color w:val="auto"/>
          <w:sz w:val="20"/>
          <w:szCs w:val="20"/>
        </w:rPr>
        <w:t xml:space="preserve">In diesem Jahr wurde die CERATIZIT-Gruppe zum ersten Mal von </w:t>
      </w:r>
      <w:r w:rsidR="002B7506">
        <w:rPr>
          <w:color w:val="auto"/>
          <w:sz w:val="20"/>
          <w:szCs w:val="20"/>
        </w:rPr>
        <w:t>Bosch</w:t>
      </w:r>
      <w:r w:rsidRPr="3BB93C08">
        <w:rPr>
          <w:color w:val="auto"/>
          <w:sz w:val="20"/>
          <w:szCs w:val="20"/>
        </w:rPr>
        <w:t xml:space="preserve"> </w:t>
      </w:r>
      <w:r w:rsidR="002B7506">
        <w:rPr>
          <w:color w:val="auto"/>
          <w:sz w:val="20"/>
          <w:szCs w:val="20"/>
        </w:rPr>
        <w:t>als</w:t>
      </w:r>
      <w:r w:rsidR="002B7506" w:rsidRPr="3BB93C08">
        <w:rPr>
          <w:color w:val="auto"/>
          <w:sz w:val="20"/>
          <w:szCs w:val="20"/>
        </w:rPr>
        <w:t xml:space="preserve"> </w:t>
      </w:r>
      <w:r w:rsidRPr="3BB93C08">
        <w:rPr>
          <w:color w:val="auto"/>
          <w:sz w:val="20"/>
          <w:szCs w:val="20"/>
        </w:rPr>
        <w:t xml:space="preserve">Vorzugslieferanten im </w:t>
      </w:r>
      <w:r w:rsidR="002B7506">
        <w:rPr>
          <w:color w:val="auto"/>
          <w:sz w:val="20"/>
          <w:szCs w:val="20"/>
        </w:rPr>
        <w:t>Materialfeld</w:t>
      </w:r>
      <w:r w:rsidR="002B7506" w:rsidRPr="3BB93C08">
        <w:rPr>
          <w:color w:val="auto"/>
          <w:sz w:val="20"/>
          <w:szCs w:val="20"/>
        </w:rPr>
        <w:t xml:space="preserve"> </w:t>
      </w:r>
      <w:r w:rsidRPr="3BB93C08">
        <w:rPr>
          <w:color w:val="auto"/>
          <w:sz w:val="20"/>
          <w:szCs w:val="20"/>
        </w:rPr>
        <w:t xml:space="preserve">Werkzeuge </w:t>
      </w:r>
      <w:r w:rsidR="002B7506">
        <w:rPr>
          <w:color w:val="auto"/>
          <w:sz w:val="20"/>
          <w:szCs w:val="20"/>
        </w:rPr>
        <w:t>ausgewählt</w:t>
      </w:r>
      <w:r w:rsidRPr="3BB93C08">
        <w:rPr>
          <w:color w:val="auto"/>
          <w:sz w:val="20"/>
          <w:szCs w:val="20"/>
        </w:rPr>
        <w:t xml:space="preserve">. </w:t>
      </w:r>
      <w:r w:rsidR="002B7506">
        <w:rPr>
          <w:color w:val="auto"/>
          <w:sz w:val="20"/>
          <w:szCs w:val="20"/>
        </w:rPr>
        <w:t>Mit dem Preferred-</w:t>
      </w:r>
      <w:r w:rsidR="002B7506" w:rsidRPr="002B7506">
        <w:rPr>
          <w:color w:val="auto"/>
          <w:sz w:val="20"/>
          <w:szCs w:val="20"/>
        </w:rPr>
        <w:t>Supplier</w:t>
      </w:r>
      <w:r w:rsidR="002B7506">
        <w:rPr>
          <w:color w:val="auto"/>
          <w:sz w:val="20"/>
          <w:szCs w:val="20"/>
        </w:rPr>
        <w:t>-</w:t>
      </w:r>
      <w:r w:rsidR="002B7506" w:rsidRPr="002B7506">
        <w:rPr>
          <w:color w:val="auto"/>
          <w:sz w:val="20"/>
          <w:szCs w:val="20"/>
        </w:rPr>
        <w:t>Status definiert Bosch diejenigen Lieferanten, mit denen das Unte</w:t>
      </w:r>
      <w:r w:rsidR="00F14A21">
        <w:rPr>
          <w:color w:val="auto"/>
          <w:sz w:val="20"/>
          <w:szCs w:val="20"/>
        </w:rPr>
        <w:t>r</w:t>
      </w:r>
      <w:r w:rsidR="002B7506" w:rsidRPr="002B7506">
        <w:rPr>
          <w:color w:val="auto"/>
          <w:sz w:val="20"/>
          <w:szCs w:val="20"/>
        </w:rPr>
        <w:t xml:space="preserve">nehmen verstärkt zusammenarbeiten möchte. </w:t>
      </w:r>
      <w:r w:rsidR="002B7506">
        <w:rPr>
          <w:color w:val="auto"/>
          <w:sz w:val="20"/>
        </w:rPr>
        <w:t xml:space="preserve">CERATIZIT </w:t>
      </w:r>
      <w:r w:rsidR="002B7506">
        <w:rPr>
          <w:color w:val="auto"/>
          <w:sz w:val="20"/>
          <w:szCs w:val="20"/>
        </w:rPr>
        <w:t>hat über einen län</w:t>
      </w:r>
      <w:r w:rsidR="002B7506" w:rsidRPr="002B7506">
        <w:rPr>
          <w:color w:val="auto"/>
          <w:sz w:val="20"/>
          <w:szCs w:val="20"/>
        </w:rPr>
        <w:t>geren Zeitraum</w:t>
      </w:r>
      <w:r w:rsidR="00E077D5">
        <w:rPr>
          <w:color w:val="auto"/>
          <w:sz w:val="20"/>
          <w:szCs w:val="20"/>
        </w:rPr>
        <w:t xml:space="preserve"> </w:t>
      </w:r>
      <w:r w:rsidR="002B7506" w:rsidRPr="002B7506">
        <w:rPr>
          <w:color w:val="auto"/>
          <w:sz w:val="20"/>
          <w:szCs w:val="20"/>
        </w:rPr>
        <w:t xml:space="preserve">besonders wettbewerbsfähige Leistungen in </w:t>
      </w:r>
      <w:r w:rsidR="002B7506">
        <w:rPr>
          <w:color w:val="auto"/>
          <w:sz w:val="20"/>
          <w:szCs w:val="20"/>
        </w:rPr>
        <w:t>s</w:t>
      </w:r>
      <w:r w:rsidR="002B7506" w:rsidRPr="002B7506">
        <w:rPr>
          <w:color w:val="auto"/>
          <w:sz w:val="20"/>
          <w:szCs w:val="20"/>
        </w:rPr>
        <w:t>einem Materialfeld bei der Herstellung und Lieferung von Produkten oder Dienstleistungen erbracht.</w:t>
      </w:r>
    </w:p>
    <w:p w14:paraId="4770CB7A" w14:textId="77777777" w:rsidR="0068170A" w:rsidRPr="00FB7EB0" w:rsidRDefault="0068170A" w:rsidP="0068170A">
      <w:pPr>
        <w:ind w:right="1276"/>
        <w:jc w:val="both"/>
        <w:rPr>
          <w:b/>
          <w:color w:val="auto"/>
          <w:sz w:val="20"/>
        </w:rPr>
      </w:pPr>
      <w:r>
        <w:rPr>
          <w:b/>
          <w:color w:val="auto"/>
          <w:sz w:val="20"/>
        </w:rPr>
        <w:t>Langjährige erfolgreiche Partnerschaft</w:t>
      </w:r>
    </w:p>
    <w:p w14:paraId="7EB92D2C" w14:textId="0FEC1C83" w:rsidR="00E077D5" w:rsidRDefault="002B7506" w:rsidP="0068170A">
      <w:pPr>
        <w:ind w:right="1276"/>
        <w:jc w:val="both"/>
        <w:rPr>
          <w:color w:val="auto"/>
          <w:sz w:val="20"/>
          <w:szCs w:val="20"/>
        </w:rPr>
      </w:pPr>
      <w:r w:rsidRPr="002B7506">
        <w:rPr>
          <w:color w:val="auto"/>
          <w:sz w:val="20"/>
          <w:szCs w:val="20"/>
        </w:rPr>
        <w:t xml:space="preserve">Der </w:t>
      </w:r>
      <w:proofErr w:type="spellStart"/>
      <w:r w:rsidRPr="002B7506">
        <w:rPr>
          <w:color w:val="auto"/>
          <w:sz w:val="20"/>
          <w:szCs w:val="20"/>
        </w:rPr>
        <w:t>Preferred</w:t>
      </w:r>
      <w:proofErr w:type="spellEnd"/>
      <w:r w:rsidRPr="002B7506">
        <w:rPr>
          <w:color w:val="auto"/>
          <w:sz w:val="20"/>
          <w:szCs w:val="20"/>
        </w:rPr>
        <w:t xml:space="preserve"> Supplier Status ist Teil des Lieferanten-Management-Programms von Bosch und wird jährlich neu anhand fest definierter Kriterien vergeben.</w:t>
      </w:r>
      <w:r w:rsidR="0068170A" w:rsidRPr="3BB93C08">
        <w:rPr>
          <w:color w:val="auto"/>
          <w:sz w:val="20"/>
          <w:szCs w:val="20"/>
        </w:rPr>
        <w:t xml:space="preserve"> </w:t>
      </w:r>
      <w:r w:rsidRPr="002B7506">
        <w:rPr>
          <w:color w:val="auto"/>
          <w:sz w:val="20"/>
          <w:szCs w:val="20"/>
        </w:rPr>
        <w:t>Bosch zielt auf nachhaltige Geschäftsbeziehungen und gemeinsames weltweites Wachstum mit den besten und innovativ</w:t>
      </w:r>
      <w:r w:rsidR="00F14A21">
        <w:rPr>
          <w:color w:val="auto"/>
          <w:sz w:val="20"/>
          <w:szCs w:val="20"/>
        </w:rPr>
        <w:t>st</w:t>
      </w:r>
      <w:r w:rsidRPr="002B7506">
        <w:rPr>
          <w:color w:val="auto"/>
          <w:sz w:val="20"/>
          <w:szCs w:val="20"/>
        </w:rPr>
        <w:t xml:space="preserve">en Lieferanten. </w:t>
      </w:r>
      <w:r>
        <w:rPr>
          <w:color w:val="auto"/>
          <w:sz w:val="20"/>
          <w:szCs w:val="20"/>
        </w:rPr>
        <w:t xml:space="preserve">Als Vorzugslieferant kann CERATIZIT </w:t>
      </w:r>
      <w:r w:rsidR="00E077D5">
        <w:rPr>
          <w:color w:val="auto"/>
          <w:sz w:val="20"/>
          <w:szCs w:val="20"/>
        </w:rPr>
        <w:t>von einer</w:t>
      </w:r>
      <w:r w:rsidR="00E077D5" w:rsidRPr="3BB93C08">
        <w:rPr>
          <w:color w:val="auto"/>
          <w:sz w:val="20"/>
          <w:szCs w:val="20"/>
        </w:rPr>
        <w:t xml:space="preserve"> noch stärkere</w:t>
      </w:r>
      <w:r w:rsidR="00E077D5">
        <w:rPr>
          <w:color w:val="auto"/>
          <w:sz w:val="20"/>
          <w:szCs w:val="20"/>
        </w:rPr>
        <w:t>n</w:t>
      </w:r>
      <w:r w:rsidR="00E077D5" w:rsidRPr="3BB93C08">
        <w:rPr>
          <w:color w:val="auto"/>
          <w:sz w:val="20"/>
          <w:szCs w:val="20"/>
        </w:rPr>
        <w:t xml:space="preserve"> globalen Kooperation</w:t>
      </w:r>
      <w:r w:rsidRPr="3BB93C08">
        <w:rPr>
          <w:color w:val="auto"/>
          <w:sz w:val="20"/>
          <w:szCs w:val="20"/>
        </w:rPr>
        <w:t xml:space="preserve"> </w:t>
      </w:r>
      <w:r>
        <w:rPr>
          <w:color w:val="auto"/>
          <w:sz w:val="20"/>
          <w:szCs w:val="20"/>
        </w:rPr>
        <w:t xml:space="preserve">profitieren. </w:t>
      </w:r>
    </w:p>
    <w:p w14:paraId="654D258A" w14:textId="787B4D6F" w:rsidR="0068170A" w:rsidRDefault="0068170A" w:rsidP="0068170A">
      <w:pPr>
        <w:ind w:right="1276"/>
        <w:jc w:val="both"/>
        <w:rPr>
          <w:color w:val="auto"/>
          <w:sz w:val="20"/>
        </w:rPr>
      </w:pPr>
      <w:r>
        <w:rPr>
          <w:color w:val="auto"/>
          <w:sz w:val="20"/>
        </w:rPr>
        <w:t>Die Zusammenarbeit zwischen Bosch und CERATIZIT besteht schon seit vielen Jahren</w:t>
      </w:r>
      <w:r w:rsidR="002B7506">
        <w:rPr>
          <w:color w:val="auto"/>
          <w:sz w:val="20"/>
        </w:rPr>
        <w:t>, insbe</w:t>
      </w:r>
      <w:r>
        <w:rPr>
          <w:color w:val="auto"/>
          <w:sz w:val="20"/>
        </w:rPr>
        <w:t>sonder</w:t>
      </w:r>
      <w:r w:rsidR="002B7506">
        <w:rPr>
          <w:color w:val="auto"/>
          <w:sz w:val="20"/>
        </w:rPr>
        <w:t>e</w:t>
      </w:r>
      <w:r>
        <w:rPr>
          <w:color w:val="auto"/>
          <w:sz w:val="20"/>
        </w:rPr>
        <w:t xml:space="preserve"> </w:t>
      </w:r>
      <w:r w:rsidR="002B7506">
        <w:rPr>
          <w:color w:val="auto"/>
          <w:sz w:val="20"/>
        </w:rPr>
        <w:t xml:space="preserve">mit den Geschäftsbereichen </w:t>
      </w:r>
      <w:r>
        <w:rPr>
          <w:color w:val="auto"/>
          <w:sz w:val="20"/>
        </w:rPr>
        <w:t xml:space="preserve">Powertrain Solutions sowie </w:t>
      </w:r>
      <w:r w:rsidR="002B7506">
        <w:rPr>
          <w:color w:val="auto"/>
          <w:sz w:val="20"/>
        </w:rPr>
        <w:t>Drive and Controls</w:t>
      </w:r>
      <w:r w:rsidRPr="009231F5">
        <w:rPr>
          <w:color w:val="auto"/>
          <w:sz w:val="20"/>
        </w:rPr>
        <w:t xml:space="preserve">. </w:t>
      </w:r>
      <w:r>
        <w:rPr>
          <w:color w:val="auto"/>
          <w:sz w:val="20"/>
        </w:rPr>
        <w:t xml:space="preserve">„Ein großes Thema sind </w:t>
      </w:r>
      <w:r w:rsidR="00E077D5">
        <w:rPr>
          <w:color w:val="auto"/>
          <w:sz w:val="20"/>
        </w:rPr>
        <w:t xml:space="preserve">in diesem Umfeld </w:t>
      </w:r>
      <w:r>
        <w:rPr>
          <w:color w:val="auto"/>
          <w:sz w:val="20"/>
        </w:rPr>
        <w:t>Sonderwerkzeuge,</w:t>
      </w:r>
      <w:r w:rsidR="00E077D5">
        <w:rPr>
          <w:color w:val="auto"/>
          <w:sz w:val="20"/>
        </w:rPr>
        <w:t xml:space="preserve"> an denen wir</w:t>
      </w:r>
      <w:r>
        <w:rPr>
          <w:color w:val="auto"/>
          <w:sz w:val="20"/>
        </w:rPr>
        <w:t xml:space="preserve"> stetig arbeiten, </w:t>
      </w:r>
      <w:r w:rsidR="00E077D5">
        <w:rPr>
          <w:color w:val="auto"/>
          <w:sz w:val="20"/>
        </w:rPr>
        <w:t xml:space="preserve">um </w:t>
      </w:r>
      <w:r w:rsidRPr="009231F5">
        <w:rPr>
          <w:color w:val="auto"/>
          <w:sz w:val="20"/>
        </w:rPr>
        <w:t>Prozess</w:t>
      </w:r>
      <w:r>
        <w:rPr>
          <w:color w:val="auto"/>
          <w:sz w:val="20"/>
        </w:rPr>
        <w:t xml:space="preserve">e immer weiter zu </w:t>
      </w:r>
      <w:r w:rsidRPr="009231F5">
        <w:rPr>
          <w:color w:val="auto"/>
          <w:sz w:val="20"/>
        </w:rPr>
        <w:t>optimier</w:t>
      </w:r>
      <w:r>
        <w:rPr>
          <w:color w:val="auto"/>
          <w:sz w:val="20"/>
        </w:rPr>
        <w:t>en</w:t>
      </w:r>
      <w:r w:rsidRPr="009231F5">
        <w:rPr>
          <w:color w:val="auto"/>
          <w:sz w:val="20"/>
        </w:rPr>
        <w:t xml:space="preserve"> und neue Bearbeitungsstrategien </w:t>
      </w:r>
      <w:r>
        <w:rPr>
          <w:color w:val="auto"/>
          <w:sz w:val="20"/>
        </w:rPr>
        <w:t xml:space="preserve">zu implementieren. Die Effizienzsteigerungen, die wir </w:t>
      </w:r>
      <w:r w:rsidR="00E077D5">
        <w:rPr>
          <w:color w:val="auto"/>
          <w:sz w:val="20"/>
        </w:rPr>
        <w:t>damit</w:t>
      </w:r>
      <w:r>
        <w:rPr>
          <w:color w:val="auto"/>
          <w:sz w:val="20"/>
        </w:rPr>
        <w:t xml:space="preserve"> erreichen können, sind bemerkenswert und </w:t>
      </w:r>
      <w:r w:rsidR="00E077D5">
        <w:rPr>
          <w:color w:val="auto"/>
          <w:sz w:val="20"/>
        </w:rPr>
        <w:t xml:space="preserve">überzeugen Kunden regelmäßig von unseren </w:t>
      </w:r>
      <w:r>
        <w:rPr>
          <w:color w:val="auto"/>
          <w:sz w:val="20"/>
        </w:rPr>
        <w:t>Leistungsspektrum“</w:t>
      </w:r>
      <w:r w:rsidRPr="009231F5">
        <w:rPr>
          <w:color w:val="auto"/>
          <w:sz w:val="20"/>
        </w:rPr>
        <w:t xml:space="preserve">, erklärt </w:t>
      </w:r>
      <w:r>
        <w:rPr>
          <w:color w:val="auto"/>
          <w:sz w:val="20"/>
        </w:rPr>
        <w:t>Thierry Wolter</w:t>
      </w:r>
      <w:r w:rsidRPr="009231F5">
        <w:rPr>
          <w:color w:val="auto"/>
          <w:sz w:val="20"/>
        </w:rPr>
        <w:t xml:space="preserve">, </w:t>
      </w:r>
      <w:r>
        <w:rPr>
          <w:color w:val="auto"/>
          <w:sz w:val="20"/>
        </w:rPr>
        <w:t>Vorstandsmitglied der CERATIZIT-Gruppe</w:t>
      </w:r>
      <w:r w:rsidRPr="009231F5">
        <w:rPr>
          <w:color w:val="auto"/>
          <w:sz w:val="20"/>
        </w:rPr>
        <w:t xml:space="preserve">. </w:t>
      </w:r>
    </w:p>
    <w:p w14:paraId="5BA61C43" w14:textId="77777777" w:rsidR="0068170A" w:rsidRPr="00FB7EB0" w:rsidRDefault="0068170A" w:rsidP="0068170A">
      <w:pPr>
        <w:ind w:right="1276"/>
        <w:jc w:val="both"/>
        <w:rPr>
          <w:b/>
          <w:color w:val="auto"/>
          <w:sz w:val="20"/>
        </w:rPr>
      </w:pPr>
      <w:r>
        <w:rPr>
          <w:b/>
          <w:color w:val="auto"/>
          <w:sz w:val="20"/>
        </w:rPr>
        <w:t>Lokal vor Ort, weltweit vernetzt</w:t>
      </w:r>
    </w:p>
    <w:p w14:paraId="0E971D38" w14:textId="340F3773" w:rsidR="0068170A" w:rsidRPr="009231F5" w:rsidRDefault="0068170A" w:rsidP="0068170A">
      <w:pPr>
        <w:ind w:right="1276"/>
        <w:jc w:val="both"/>
        <w:rPr>
          <w:color w:val="auto"/>
          <w:sz w:val="20"/>
          <w:szCs w:val="20"/>
        </w:rPr>
      </w:pPr>
      <w:r w:rsidRPr="3BB93C08">
        <w:rPr>
          <w:color w:val="auto"/>
          <w:sz w:val="20"/>
          <w:szCs w:val="20"/>
        </w:rPr>
        <w:t xml:space="preserve">Dank der global ausgerichteten Vertriebsstruktur innerhalb der CERATIZIT-Gruppe funktioniert der Austausch zwischen den global verbreiteten Niederlassungen </w:t>
      </w:r>
      <w:r w:rsidR="002B7506">
        <w:rPr>
          <w:color w:val="auto"/>
          <w:sz w:val="20"/>
          <w:szCs w:val="20"/>
        </w:rPr>
        <w:t>unserer</w:t>
      </w:r>
      <w:r w:rsidR="002B7506" w:rsidRPr="3BB93C08">
        <w:rPr>
          <w:color w:val="auto"/>
          <w:sz w:val="20"/>
          <w:szCs w:val="20"/>
        </w:rPr>
        <w:t xml:space="preserve"> </w:t>
      </w:r>
      <w:r w:rsidRPr="3BB93C08">
        <w:rPr>
          <w:color w:val="auto"/>
          <w:sz w:val="20"/>
          <w:szCs w:val="20"/>
        </w:rPr>
        <w:t xml:space="preserve">Kunden besonders reibungslos. „Wir sind genau dort, wo unsere Kunden auch sind. Daher fällt es uns im Global </w:t>
      </w:r>
      <w:r w:rsidRPr="3BB93C08">
        <w:rPr>
          <w:color w:val="auto"/>
          <w:sz w:val="20"/>
          <w:szCs w:val="20"/>
        </w:rPr>
        <w:lastRenderedPageBreak/>
        <w:t xml:space="preserve">Key Account Management entsprechen leicht, uns intensiv um die Belange unserer Kunden zu kümmern – auf technischer wie auf kaufmännischer Seite”, erläutert Zoran Apic, Sales </w:t>
      </w:r>
      <w:proofErr w:type="spellStart"/>
      <w:r w:rsidRPr="3BB93C08">
        <w:rPr>
          <w:color w:val="auto"/>
          <w:sz w:val="20"/>
          <w:szCs w:val="20"/>
        </w:rPr>
        <w:t>Director</w:t>
      </w:r>
      <w:proofErr w:type="spellEnd"/>
      <w:r w:rsidRPr="3BB93C08">
        <w:rPr>
          <w:color w:val="auto"/>
          <w:sz w:val="20"/>
          <w:szCs w:val="20"/>
        </w:rPr>
        <w:t xml:space="preserve"> Cutting Tools DACH bei CERATIZIT. “Gerade wenn schnelles Handeln für die Belange unsere</w:t>
      </w:r>
      <w:r w:rsidR="002B7506">
        <w:rPr>
          <w:color w:val="auto"/>
          <w:sz w:val="20"/>
          <w:szCs w:val="20"/>
        </w:rPr>
        <w:t>r</w:t>
      </w:r>
      <w:r w:rsidRPr="3BB93C08">
        <w:rPr>
          <w:color w:val="auto"/>
          <w:sz w:val="20"/>
          <w:szCs w:val="20"/>
        </w:rPr>
        <w:t xml:space="preserve"> Kunden gefordert ist, </w:t>
      </w:r>
      <w:r w:rsidR="002B7506">
        <w:rPr>
          <w:color w:val="auto"/>
          <w:sz w:val="20"/>
          <w:szCs w:val="20"/>
        </w:rPr>
        <w:t>haben sie</w:t>
      </w:r>
      <w:r w:rsidR="002B7506" w:rsidRPr="3BB93C08">
        <w:rPr>
          <w:color w:val="auto"/>
          <w:sz w:val="20"/>
          <w:szCs w:val="20"/>
        </w:rPr>
        <w:t xml:space="preserve"> </w:t>
      </w:r>
      <w:r w:rsidRPr="3BB93C08">
        <w:rPr>
          <w:color w:val="auto"/>
          <w:sz w:val="20"/>
          <w:szCs w:val="20"/>
        </w:rPr>
        <w:t>mit uns einen klaren Vorteil“, ergänzt Tim Lübke, Global Key Account Manager bei der CERATIZIT-Gruppe.</w:t>
      </w:r>
    </w:p>
    <w:p w14:paraId="5648AFE1" w14:textId="761CC9F1" w:rsidR="0068170A" w:rsidRPr="009231F5" w:rsidRDefault="0068170A" w:rsidP="0068170A">
      <w:pPr>
        <w:ind w:right="1276"/>
        <w:jc w:val="both"/>
        <w:rPr>
          <w:color w:val="auto"/>
          <w:sz w:val="20"/>
        </w:rPr>
      </w:pPr>
      <w:r>
        <w:rPr>
          <w:color w:val="auto"/>
          <w:sz w:val="20"/>
        </w:rPr>
        <w:t xml:space="preserve">Thierry Wolter resümiert: „Was die </w:t>
      </w:r>
      <w:r w:rsidRPr="009231F5">
        <w:rPr>
          <w:color w:val="auto"/>
          <w:sz w:val="20"/>
        </w:rPr>
        <w:t xml:space="preserve">Ernennung zum </w:t>
      </w:r>
      <w:r w:rsidR="00E077D5">
        <w:rPr>
          <w:color w:val="auto"/>
          <w:sz w:val="20"/>
        </w:rPr>
        <w:t xml:space="preserve">Vorzugslieferant </w:t>
      </w:r>
      <w:r>
        <w:rPr>
          <w:color w:val="auto"/>
          <w:sz w:val="20"/>
        </w:rPr>
        <w:t xml:space="preserve">eindrücklich </w:t>
      </w:r>
      <w:r w:rsidRPr="009231F5">
        <w:rPr>
          <w:color w:val="auto"/>
          <w:sz w:val="20"/>
        </w:rPr>
        <w:t>zeigt</w:t>
      </w:r>
      <w:r>
        <w:rPr>
          <w:color w:val="auto"/>
          <w:sz w:val="20"/>
        </w:rPr>
        <w:t>:</w:t>
      </w:r>
      <w:r w:rsidRPr="009231F5">
        <w:rPr>
          <w:color w:val="auto"/>
          <w:sz w:val="20"/>
        </w:rPr>
        <w:t xml:space="preserve"> </w:t>
      </w:r>
      <w:r>
        <w:rPr>
          <w:color w:val="auto"/>
          <w:sz w:val="20"/>
        </w:rPr>
        <w:t xml:space="preserve">Unsere Kunden schätzen </w:t>
      </w:r>
      <w:r w:rsidRPr="009231F5">
        <w:rPr>
          <w:color w:val="auto"/>
          <w:sz w:val="20"/>
        </w:rPr>
        <w:t>unser</w:t>
      </w:r>
      <w:r>
        <w:rPr>
          <w:color w:val="auto"/>
          <w:sz w:val="20"/>
        </w:rPr>
        <w:t>en</w:t>
      </w:r>
      <w:r w:rsidRPr="009231F5">
        <w:rPr>
          <w:color w:val="auto"/>
          <w:sz w:val="20"/>
        </w:rPr>
        <w:t xml:space="preserve"> </w:t>
      </w:r>
      <w:r>
        <w:rPr>
          <w:color w:val="auto"/>
          <w:sz w:val="20"/>
        </w:rPr>
        <w:t>unverhandelbar hohen</w:t>
      </w:r>
      <w:r w:rsidRPr="009231F5">
        <w:rPr>
          <w:color w:val="auto"/>
          <w:sz w:val="20"/>
        </w:rPr>
        <w:t xml:space="preserve"> Anspruch an technologisch </w:t>
      </w:r>
      <w:r>
        <w:rPr>
          <w:color w:val="auto"/>
          <w:sz w:val="20"/>
        </w:rPr>
        <w:t>wegweisend</w:t>
      </w:r>
      <w:r w:rsidRPr="009231F5">
        <w:rPr>
          <w:color w:val="auto"/>
          <w:sz w:val="20"/>
        </w:rPr>
        <w:t>e</w:t>
      </w:r>
      <w:r w:rsidR="00F14A21">
        <w:rPr>
          <w:color w:val="auto"/>
          <w:sz w:val="20"/>
        </w:rPr>
        <w:t>n</w:t>
      </w:r>
      <w:r w:rsidRPr="009231F5">
        <w:rPr>
          <w:color w:val="auto"/>
          <w:sz w:val="20"/>
        </w:rPr>
        <w:t xml:space="preserve"> Produkte</w:t>
      </w:r>
      <w:r w:rsidR="00F14A21">
        <w:rPr>
          <w:color w:val="auto"/>
          <w:sz w:val="20"/>
        </w:rPr>
        <w:t>n</w:t>
      </w:r>
      <w:r w:rsidRPr="009231F5">
        <w:rPr>
          <w:color w:val="auto"/>
          <w:sz w:val="20"/>
        </w:rPr>
        <w:t xml:space="preserve"> und </w:t>
      </w:r>
      <w:r>
        <w:rPr>
          <w:color w:val="auto"/>
          <w:sz w:val="20"/>
        </w:rPr>
        <w:t>individuelle</w:t>
      </w:r>
      <w:r w:rsidR="00F14A21">
        <w:rPr>
          <w:color w:val="auto"/>
          <w:sz w:val="20"/>
        </w:rPr>
        <w:t>n</w:t>
      </w:r>
      <w:r w:rsidRPr="009231F5">
        <w:rPr>
          <w:color w:val="auto"/>
          <w:sz w:val="20"/>
        </w:rPr>
        <w:t xml:space="preserve"> Lösungen.</w:t>
      </w:r>
      <w:r w:rsidR="00F14A21">
        <w:rPr>
          <w:color w:val="auto"/>
          <w:sz w:val="20"/>
        </w:rPr>
        <w:t xml:space="preserve"> </w:t>
      </w:r>
      <w:r>
        <w:rPr>
          <w:color w:val="auto"/>
          <w:sz w:val="20"/>
        </w:rPr>
        <w:t>Diese</w:t>
      </w:r>
      <w:r w:rsidR="002B7506">
        <w:rPr>
          <w:color w:val="auto"/>
          <w:sz w:val="20"/>
        </w:rPr>
        <w:t>r Status</w:t>
      </w:r>
      <w:r w:rsidRPr="009231F5">
        <w:rPr>
          <w:color w:val="auto"/>
          <w:sz w:val="20"/>
        </w:rPr>
        <w:t xml:space="preserve"> </w:t>
      </w:r>
      <w:r>
        <w:rPr>
          <w:color w:val="auto"/>
          <w:sz w:val="20"/>
        </w:rPr>
        <w:t xml:space="preserve">ist </w:t>
      </w:r>
      <w:r w:rsidRPr="009231F5">
        <w:rPr>
          <w:color w:val="auto"/>
          <w:sz w:val="20"/>
        </w:rPr>
        <w:t>eine große Ehre</w:t>
      </w:r>
      <w:r>
        <w:rPr>
          <w:color w:val="auto"/>
          <w:sz w:val="20"/>
        </w:rPr>
        <w:t xml:space="preserve"> und motiviert uns noch mehr</w:t>
      </w:r>
      <w:r w:rsidRPr="009231F5">
        <w:rPr>
          <w:color w:val="auto"/>
          <w:sz w:val="20"/>
        </w:rPr>
        <w:t xml:space="preserve">, auch </w:t>
      </w:r>
      <w:r>
        <w:rPr>
          <w:color w:val="auto"/>
          <w:sz w:val="20"/>
        </w:rPr>
        <w:t>weiterhin</w:t>
      </w:r>
      <w:r w:rsidRPr="009231F5">
        <w:rPr>
          <w:color w:val="auto"/>
          <w:sz w:val="20"/>
        </w:rPr>
        <w:t xml:space="preserve"> </w:t>
      </w:r>
      <w:r>
        <w:rPr>
          <w:color w:val="auto"/>
          <w:sz w:val="20"/>
        </w:rPr>
        <w:t>einen Schritt voraus zu sein, damit unsere Kunden ihre Innovationen auf die Straße bringen können</w:t>
      </w:r>
      <w:r w:rsidRPr="009231F5">
        <w:rPr>
          <w:color w:val="auto"/>
          <w:sz w:val="20"/>
        </w:rPr>
        <w:t>.</w:t>
      </w:r>
      <w:r>
        <w:rPr>
          <w:color w:val="auto"/>
          <w:sz w:val="20"/>
        </w:rPr>
        <w:t>“</w:t>
      </w:r>
    </w:p>
    <w:p w14:paraId="7DD186EB" w14:textId="3C5B2562" w:rsidR="00226EBD" w:rsidRPr="009231F5" w:rsidRDefault="00226EBD" w:rsidP="009231F5">
      <w:pPr>
        <w:ind w:right="1276"/>
        <w:jc w:val="both"/>
        <w:rPr>
          <w:color w:val="auto"/>
          <w:sz w:val="20"/>
        </w:rPr>
      </w:pPr>
    </w:p>
    <w:p w14:paraId="7C8FB7D0" w14:textId="77777777" w:rsidR="00C16776" w:rsidRPr="00361130" w:rsidRDefault="00C16776" w:rsidP="00C16776">
      <w:pPr>
        <w:ind w:right="1276"/>
        <w:jc w:val="both"/>
        <w:rPr>
          <w:b/>
        </w:rPr>
      </w:pPr>
    </w:p>
    <w:p w14:paraId="308BB261" w14:textId="77777777" w:rsidR="00DB6AFC" w:rsidRPr="003917AC" w:rsidRDefault="00DB6AFC" w:rsidP="00DB6AFC">
      <w:pPr>
        <w:rPr>
          <w:b/>
          <w:sz w:val="20"/>
        </w:rPr>
      </w:pPr>
      <w:r w:rsidRPr="003917AC">
        <w:rPr>
          <w:b/>
          <w:sz w:val="20"/>
        </w:rPr>
        <w:t>Anlage:</w:t>
      </w:r>
    </w:p>
    <w:p w14:paraId="6C2DB376" w14:textId="011F573A" w:rsidR="00C16776" w:rsidRPr="00DB6AFC" w:rsidRDefault="00335D21" w:rsidP="00DD1F31">
      <w:r>
        <w:rPr>
          <w:noProof/>
          <w:lang w:eastAsia="de-DE"/>
        </w:rPr>
        <w:drawing>
          <wp:inline distT="0" distB="0" distL="0" distR="0" wp14:anchorId="68EE1806" wp14:editId="2AB83CBC">
            <wp:extent cx="1406106" cy="2032991"/>
            <wp:effectExtent l="0" t="0" r="381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625" cy="2039525"/>
                    </a:xfrm>
                    <a:prstGeom prst="rect">
                      <a:avLst/>
                    </a:prstGeom>
                    <a:noFill/>
                    <a:ln>
                      <a:noFill/>
                    </a:ln>
                  </pic:spPr>
                </pic:pic>
              </a:graphicData>
            </a:graphic>
          </wp:inline>
        </w:drawing>
      </w:r>
    </w:p>
    <w:p w14:paraId="36B8C29A" w14:textId="70BAF6E6" w:rsidR="00006847" w:rsidRPr="00F14A21" w:rsidRDefault="00006847" w:rsidP="00006847">
      <w:pPr>
        <w:rPr>
          <w:rFonts w:ascii="Arial" w:hAnsi="Arial" w:cs="Arial"/>
          <w:color w:val="auto"/>
          <w:sz w:val="18"/>
          <w:szCs w:val="18"/>
        </w:rPr>
      </w:pPr>
      <w:r w:rsidRPr="00F14A21">
        <w:rPr>
          <w:color w:val="auto"/>
          <w:sz w:val="18"/>
          <w:szCs w:val="18"/>
        </w:rPr>
        <w:t>Tim Lübke, Global Key Account Manager</w:t>
      </w:r>
      <w:r w:rsidR="00335D21">
        <w:rPr>
          <w:color w:val="auto"/>
          <w:sz w:val="18"/>
          <w:szCs w:val="18"/>
        </w:rPr>
        <w:t xml:space="preserve"> bei CERATIZIT, nahm</w:t>
      </w:r>
      <w:r w:rsidRPr="00F14A21">
        <w:rPr>
          <w:color w:val="auto"/>
          <w:sz w:val="18"/>
          <w:szCs w:val="18"/>
        </w:rPr>
        <w:t xml:space="preserve"> die Urkunde zum „</w:t>
      </w:r>
      <w:proofErr w:type="spellStart"/>
      <w:r w:rsidRPr="00F14A21">
        <w:rPr>
          <w:color w:val="auto"/>
          <w:sz w:val="18"/>
          <w:szCs w:val="18"/>
        </w:rPr>
        <w:t>Preferred</w:t>
      </w:r>
      <w:proofErr w:type="spellEnd"/>
      <w:r w:rsidRPr="00F14A21">
        <w:rPr>
          <w:color w:val="auto"/>
          <w:sz w:val="18"/>
          <w:szCs w:val="18"/>
        </w:rPr>
        <w:t xml:space="preserve"> Supplier“ </w:t>
      </w:r>
      <w:r w:rsidR="00335D21">
        <w:rPr>
          <w:color w:val="auto"/>
          <w:sz w:val="18"/>
          <w:szCs w:val="18"/>
        </w:rPr>
        <w:t xml:space="preserve">von Bosch entgegen.  </w:t>
      </w:r>
    </w:p>
    <w:p w14:paraId="304AA74F" w14:textId="77777777" w:rsidR="00C16776" w:rsidRPr="00DB6AFC" w:rsidRDefault="00C16776" w:rsidP="00C16776">
      <w:pPr>
        <w:spacing w:line="240" w:lineRule="auto"/>
      </w:pPr>
    </w:p>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8B5A93" w:rsidRDefault="00DB6AFC" w:rsidP="00DB6AFC">
      <w:pPr>
        <w:spacing w:after="0"/>
        <w:rPr>
          <w:rFonts w:cs="Arial"/>
          <w:sz w:val="18"/>
          <w:szCs w:val="18"/>
          <w:lang w:val="en-US"/>
        </w:rPr>
      </w:pPr>
      <w:r w:rsidRPr="008B5A93">
        <w:rPr>
          <w:rFonts w:cs="Arial"/>
          <w:sz w:val="18"/>
          <w:szCs w:val="18"/>
          <w:lang w:val="en-US"/>
        </w:rPr>
        <w:t>Marketing</w:t>
      </w:r>
      <w:r w:rsidRPr="008B5A93">
        <w:rPr>
          <w:sz w:val="18"/>
          <w:szCs w:val="18"/>
          <w:lang w:val="en-US"/>
        </w:rPr>
        <w:t xml:space="preserve"> </w:t>
      </w:r>
      <w:r w:rsidRPr="008B5A93">
        <w:rPr>
          <w:b/>
          <w:color w:val="D62418" w:themeColor="accent1"/>
          <w:sz w:val="18"/>
          <w:szCs w:val="18"/>
          <w:lang w:val="en-US"/>
        </w:rPr>
        <w:t>\</w:t>
      </w:r>
      <w:r w:rsidRPr="008B5A93">
        <w:rPr>
          <w:sz w:val="18"/>
          <w:szCs w:val="18"/>
          <w:lang w:val="en-US"/>
        </w:rPr>
        <w:t xml:space="preserve"> </w:t>
      </w:r>
      <w:r w:rsidRPr="008B5A93">
        <w:rPr>
          <w:rFonts w:cs="Arial"/>
          <w:sz w:val="18"/>
          <w:szCs w:val="18"/>
          <w:lang w:val="en-US"/>
        </w:rPr>
        <w:t>Communications</w:t>
      </w:r>
    </w:p>
    <w:p w14:paraId="1907EDD7" w14:textId="77777777" w:rsidR="00DB6AFC" w:rsidRPr="008B5A93" w:rsidRDefault="00DB6AFC" w:rsidP="00DB6AFC">
      <w:pPr>
        <w:spacing w:after="0"/>
        <w:rPr>
          <w:rFonts w:cs="Arial"/>
          <w:sz w:val="18"/>
          <w:szCs w:val="18"/>
          <w:lang w:val="en-US"/>
        </w:rPr>
      </w:pPr>
      <w:proofErr w:type="spellStart"/>
      <w:r w:rsidRPr="008B5A93">
        <w:rPr>
          <w:rFonts w:cs="Arial"/>
          <w:sz w:val="18"/>
          <w:szCs w:val="18"/>
          <w:lang w:val="en-US"/>
        </w:rPr>
        <w:t>Daimlerstraße</w:t>
      </w:r>
      <w:proofErr w:type="spellEnd"/>
      <w:r w:rsidRPr="008B5A93">
        <w:rPr>
          <w:rFonts w:cs="Arial"/>
          <w:sz w:val="18"/>
          <w:szCs w:val="18"/>
          <w:lang w:val="en-US"/>
        </w:rPr>
        <w:t xml:space="preserve"> 70 </w:t>
      </w:r>
      <w:r w:rsidRPr="008B5A93">
        <w:rPr>
          <w:b/>
          <w:color w:val="D62418" w:themeColor="accent1"/>
          <w:sz w:val="18"/>
          <w:szCs w:val="18"/>
          <w:lang w:val="en-US"/>
        </w:rPr>
        <w:t>\</w:t>
      </w:r>
      <w:r w:rsidRPr="008B5A93">
        <w:rPr>
          <w:rFonts w:cs="Arial"/>
          <w:sz w:val="18"/>
          <w:szCs w:val="18"/>
          <w:lang w:val="en-US"/>
        </w:rPr>
        <w:t xml:space="preserve"> 87437 Kempten </w:t>
      </w:r>
      <w:r w:rsidRPr="008B5A93">
        <w:rPr>
          <w:b/>
          <w:color w:val="D62418" w:themeColor="accent1"/>
          <w:sz w:val="18"/>
          <w:szCs w:val="18"/>
          <w:lang w:val="en-US"/>
        </w:rPr>
        <w:t xml:space="preserve">\ </w:t>
      </w:r>
      <w:r w:rsidRPr="008B5A93">
        <w:rPr>
          <w:rFonts w:cs="Arial"/>
          <w:sz w:val="18"/>
          <w:szCs w:val="18"/>
          <w:lang w:val="en-US"/>
        </w:rPr>
        <w:t>Germany</w:t>
      </w:r>
    </w:p>
    <w:p w14:paraId="603C1763" w14:textId="77777777" w:rsidR="00DB6AFC" w:rsidRPr="008B5A93" w:rsidRDefault="00DB6AFC" w:rsidP="00DB6AFC">
      <w:pPr>
        <w:spacing w:after="0"/>
        <w:rPr>
          <w:rFonts w:cs="Arial"/>
          <w:sz w:val="18"/>
          <w:szCs w:val="18"/>
          <w:lang w:val="en-US"/>
        </w:rPr>
      </w:pPr>
      <w:r w:rsidRPr="008B5A93">
        <w:rPr>
          <w:b/>
          <w:color w:val="4E4A49"/>
          <w:sz w:val="18"/>
          <w:szCs w:val="18"/>
          <w:lang w:val="en-US"/>
        </w:rPr>
        <w:t>T.</w:t>
      </w:r>
      <w:r w:rsidRPr="008B5A93">
        <w:rPr>
          <w:color w:val="4E4A49"/>
          <w:sz w:val="18"/>
          <w:szCs w:val="18"/>
          <w:lang w:val="en-US"/>
        </w:rPr>
        <w:t xml:space="preserve"> </w:t>
      </w:r>
      <w:r w:rsidRPr="008B5A93">
        <w:rPr>
          <w:rFonts w:cs="Arial"/>
          <w:sz w:val="18"/>
          <w:szCs w:val="18"/>
          <w:lang w:val="en-US"/>
        </w:rPr>
        <w:t xml:space="preserve">+49 831 57010-3405 </w:t>
      </w:r>
    </w:p>
    <w:p w14:paraId="7C5A1956" w14:textId="77777777" w:rsidR="00DB6AFC" w:rsidRPr="008B5A93" w:rsidRDefault="00DB6AFC" w:rsidP="00DB6AFC">
      <w:pPr>
        <w:spacing w:after="0"/>
        <w:rPr>
          <w:rFonts w:cs="Arial"/>
          <w:sz w:val="18"/>
          <w:szCs w:val="18"/>
          <w:lang w:val="en-US"/>
        </w:rPr>
      </w:pPr>
      <w:r w:rsidRPr="008B5A93">
        <w:rPr>
          <w:b/>
          <w:color w:val="4E4A49"/>
          <w:sz w:val="18"/>
          <w:szCs w:val="18"/>
          <w:lang w:val="en-US"/>
        </w:rPr>
        <w:t>F.</w:t>
      </w:r>
      <w:r w:rsidRPr="008B5A93">
        <w:rPr>
          <w:color w:val="4E4A49"/>
          <w:sz w:val="18"/>
          <w:szCs w:val="18"/>
          <w:lang w:val="en-US"/>
        </w:rPr>
        <w:t xml:space="preserve"> </w:t>
      </w:r>
      <w:r w:rsidRPr="008B5A93">
        <w:rPr>
          <w:rFonts w:cs="Arial"/>
          <w:sz w:val="18"/>
          <w:szCs w:val="18"/>
          <w:lang w:val="en-US"/>
        </w:rPr>
        <w:t xml:space="preserve">+49 831 57010-3649 </w:t>
      </w:r>
    </w:p>
    <w:p w14:paraId="278AF96C" w14:textId="77777777" w:rsidR="00DB6AFC" w:rsidRPr="008B5A93" w:rsidRDefault="00DB6AFC" w:rsidP="00DB6AFC">
      <w:pPr>
        <w:spacing w:after="0"/>
        <w:rPr>
          <w:rFonts w:cs="Arial"/>
          <w:sz w:val="18"/>
          <w:szCs w:val="18"/>
          <w:lang w:val="en-US"/>
        </w:rPr>
      </w:pPr>
      <w:r w:rsidRPr="00254A4D">
        <w:rPr>
          <w:b/>
          <w:color w:val="4E4A49"/>
          <w:sz w:val="18"/>
          <w:szCs w:val="18"/>
          <w:lang w:val="it-IT"/>
        </w:rPr>
        <w:t>E.</w:t>
      </w:r>
      <w:r w:rsidRPr="00C16776">
        <w:rPr>
          <w:color w:val="auto"/>
          <w:sz w:val="18"/>
          <w:szCs w:val="18"/>
          <w:lang w:val="it-IT"/>
        </w:rPr>
        <w:t xml:space="preserve"> </w:t>
      </w:r>
      <w:r w:rsidRPr="008B5A93">
        <w:rPr>
          <w:rFonts w:cs="Arial"/>
          <w:sz w:val="18"/>
          <w:szCs w:val="18"/>
          <w:lang w:val="en-US"/>
        </w:rPr>
        <w:t>Norbert.Stattler@ceratizit.com</w:t>
      </w:r>
    </w:p>
    <w:p w14:paraId="198F5D68" w14:textId="77777777" w:rsidR="00DB6AFC" w:rsidRPr="008B5A93" w:rsidRDefault="00DB6AFC" w:rsidP="00C16776">
      <w:pPr>
        <w:tabs>
          <w:tab w:val="left" w:pos="3828"/>
        </w:tabs>
        <w:spacing w:after="0" w:line="276" w:lineRule="auto"/>
        <w:rPr>
          <w:rStyle w:val="Fett"/>
          <w:rFonts w:cs="Arial"/>
          <w:sz w:val="18"/>
          <w:szCs w:val="18"/>
          <w:lang w:val="en-US"/>
        </w:rPr>
      </w:pPr>
    </w:p>
    <w:p w14:paraId="2BFF28F6"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76D33876" w14:textId="77777777" w:rsidR="00C16776" w:rsidRPr="00883233" w:rsidRDefault="00C16776" w:rsidP="00C16776">
      <w:pPr>
        <w:tabs>
          <w:tab w:val="left" w:pos="3828"/>
        </w:tabs>
        <w:spacing w:after="0" w:line="276" w:lineRule="auto"/>
        <w:rPr>
          <w:rFonts w:cs="Arial"/>
          <w:color w:val="auto"/>
          <w:sz w:val="18"/>
          <w:szCs w:val="18"/>
          <w:lang w:val="it-IT"/>
        </w:rPr>
      </w:pPr>
    </w:p>
    <w:p w14:paraId="2029F191" w14:textId="77777777" w:rsidR="00254A4D" w:rsidRPr="00DB6AFC" w:rsidRDefault="00254A4D" w:rsidP="00C16776">
      <w:pPr>
        <w:tabs>
          <w:tab w:val="left" w:pos="3828"/>
        </w:tabs>
        <w:spacing w:after="0" w:line="276" w:lineRule="auto"/>
        <w:rPr>
          <w:sz w:val="18"/>
          <w:szCs w:val="18"/>
          <w:lang w:val="en-US"/>
        </w:rPr>
      </w:pPr>
    </w:p>
    <w:p w14:paraId="04251455" w14:textId="77777777" w:rsidR="00A41F2D" w:rsidRPr="00DB6AFC" w:rsidRDefault="00A41F2D" w:rsidP="00C16776">
      <w:pPr>
        <w:tabs>
          <w:tab w:val="left" w:pos="3828"/>
        </w:tabs>
        <w:spacing w:after="0" w:line="276" w:lineRule="auto"/>
        <w:rPr>
          <w:sz w:val="18"/>
          <w:szCs w:val="18"/>
          <w:lang w:val="en-US"/>
        </w:rPr>
      </w:pPr>
    </w:p>
    <w:p w14:paraId="1D89AD64" w14:textId="77777777" w:rsidR="00A41F2D" w:rsidRPr="00DB6AFC" w:rsidRDefault="00A41F2D" w:rsidP="00C16776">
      <w:pPr>
        <w:tabs>
          <w:tab w:val="left" w:pos="3828"/>
        </w:tabs>
        <w:spacing w:after="0" w:line="276" w:lineRule="auto"/>
        <w:rPr>
          <w:sz w:val="18"/>
          <w:szCs w:val="18"/>
          <w:lang w:val="en-US"/>
        </w:rPr>
      </w:pPr>
    </w:p>
    <w:p w14:paraId="45CD84C2" w14:textId="77777777" w:rsidR="00A41F2D" w:rsidRPr="00DB6AFC" w:rsidRDefault="00560F98" w:rsidP="00C16776">
      <w:pPr>
        <w:tabs>
          <w:tab w:val="left" w:pos="3828"/>
        </w:tabs>
        <w:spacing w:after="0" w:line="276" w:lineRule="auto"/>
        <w:rPr>
          <w:sz w:val="18"/>
          <w:szCs w:val="18"/>
          <w:lang w:val="en-US"/>
        </w:rPr>
      </w:pPr>
      <w:r>
        <w:rPr>
          <w:noProof/>
          <w:lang w:eastAsia="de-DE"/>
        </w:rPr>
        <w:lastRenderedPageBreak/>
        <mc:AlternateContent>
          <mc:Choice Requires="wps">
            <w:drawing>
              <wp:inline distT="0" distB="0" distL="0" distR="0" wp14:anchorId="7DC2ECBF" wp14:editId="3A0152D3">
                <wp:extent cx="4499610" cy="4886960"/>
                <wp:effectExtent l="0" t="0" r="0" b="0"/>
                <wp:docPr id="5" name="Textfeld 5"/>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0DD07" w14:textId="77777777" w:rsidR="002A5333" w:rsidRPr="0072516A" w:rsidRDefault="002A5333" w:rsidP="002A5333">
                            <w:pPr>
                              <w:pStyle w:val="Boilerplate-berschrift"/>
                              <w:jc w:val="both"/>
                            </w:pPr>
                            <w:bookmarkStart w:id="0" w:name="_Hlk30086378"/>
                            <w:bookmarkStart w:id="1" w:name="_Hlk513022032"/>
                            <w:bookmarkStart w:id="2" w:name="_Hlk513022033"/>
                            <w:r>
                              <w:t>CERATIZIT – Mit Leidenschaft und Pioniergeist für Hartstoffe</w:t>
                            </w:r>
                          </w:p>
                          <w:p w14:paraId="455C28CA" w14:textId="72E0F365" w:rsidR="002A5333" w:rsidRPr="0072516A" w:rsidRDefault="002A5333" w:rsidP="002A5333">
                            <w:pPr>
                              <w:pStyle w:val="Boilerplate"/>
                              <w:jc w:val="both"/>
                            </w:pPr>
                            <w:r>
                              <w:t xml:space="preserve">CERATIZIT ist seit über </w:t>
                            </w:r>
                            <w:r w:rsidR="006B6DD9">
                              <w:t>100</w:t>
                            </w:r>
                            <w:r>
                              <w:t xml:space="preserve">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7B959FA7" w14:textId="77777777" w:rsidR="002A5333" w:rsidRDefault="002A5333" w:rsidP="002A5333">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082FFFC2" w:rsidR="00560F98" w:rsidRPr="0072516A" w:rsidRDefault="002A5333"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7DC2ECBF" id="Textfeld 5"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" fillcolor="#f2f2f2 [3052]" stroked="f" strokeweight=".5pt">
                <v:textbox style="mso-fit-shape-to-text:t" inset="5mm,5mm,5mm,5mm">
                  <w:txbxContent>
                    <w:p w14:paraId="3AF0DD07" w14:textId="77777777" w:rsidR="002A5333" w:rsidRPr="0072516A" w:rsidRDefault="002A5333" w:rsidP="002A5333">
                      <w:pPr>
                        <w:pStyle w:val="Boilerplate-berschrift"/>
                        <w:jc w:val="both"/>
                      </w:pPr>
                      <w:bookmarkStart w:id="3" w:name="_Hlk30086378"/>
                      <w:bookmarkStart w:id="4" w:name="_Hlk513022032"/>
                      <w:bookmarkStart w:id="5" w:name="_Hlk513022033"/>
                      <w:r>
                        <w:t>CERATIZIT – Mit Leidenschaft und Pioniergeist für Hartstoffe</w:t>
                      </w:r>
                    </w:p>
                    <w:p w14:paraId="455C28CA" w14:textId="72E0F365" w:rsidR="002A5333" w:rsidRPr="0072516A" w:rsidRDefault="002A5333" w:rsidP="002A5333">
                      <w:pPr>
                        <w:pStyle w:val="Boilerplate"/>
                        <w:jc w:val="both"/>
                      </w:pPr>
                      <w:r>
                        <w:t xml:space="preserve">CERATIZIT ist seit über </w:t>
                      </w:r>
                      <w:r w:rsidR="006B6DD9">
                        <w:t>100</w:t>
                      </w:r>
                      <w:r>
                        <w:t xml:space="preserve">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7B959FA7" w14:textId="77777777" w:rsidR="002A5333" w:rsidRDefault="002A5333" w:rsidP="002A5333">
                      <w:pPr>
                        <w:pStyle w:val="Boilerplate"/>
                        <w:tabs>
                          <w:tab w:val="left" w:pos="1701"/>
                        </w:tabs>
                        <w:jc w:val="both"/>
                      </w:pPr>
                      <w:r>
                        <w:t>Mit weltweit über 7.000 Mitarbeitern an mehr als 25 Produktionsstätten und einem Vertriebsnetz mit über 50 Niederlassungen ist CERATIZIT ein Global Player der Hartmetallbranche. Zum internationalen Netzwerk gehören unter anderem das Tochterunternehmen Stadler Metalle sowie das Joint Venture CB-CERATIZIT.</w:t>
                      </w:r>
                    </w:p>
                    <w:p w14:paraId="5F7CBD84" w14:textId="082FFFC2" w:rsidR="00560F98" w:rsidRPr="0072516A" w:rsidRDefault="002A5333" w:rsidP="00560F98">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sectPr w:rsidR="00A41F2D" w:rsidRPr="00DB6AFC" w:rsidSect="00DB6AFC">
      <w:headerReference w:type="even" r:id="rId9"/>
      <w:headerReference w:type="default" r:id="rId10"/>
      <w:footerReference w:type="even" r:id="rId11"/>
      <w:footerReference w:type="default" r:id="rId12"/>
      <w:headerReference w:type="first" r:id="rId13"/>
      <w:footerReference w:type="first" r:id="rId14"/>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1B89" w14:textId="77777777" w:rsidR="00C05E51" w:rsidRDefault="00C05E51" w:rsidP="00733F73">
      <w:pPr>
        <w:spacing w:after="0" w:line="240" w:lineRule="auto"/>
      </w:pPr>
      <w:r>
        <w:separator/>
      </w:r>
    </w:p>
  </w:endnote>
  <w:endnote w:type="continuationSeparator" w:id="0">
    <w:p w14:paraId="7F1EFE97" w14:textId="77777777" w:rsidR="00C05E51" w:rsidRDefault="00C05E51"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71D" w14:textId="77777777" w:rsidR="0068170A" w:rsidRDefault="0068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FF9" w14:textId="716B4184" w:rsidR="000F3850" w:rsidRDefault="006B6DD9">
    <w:pPr>
      <w:pStyle w:val="Fuzeile"/>
      <w:jc w:val="right"/>
    </w:pPr>
    <w:r>
      <w:rPr>
        <w:noProof/>
        <w:lang w:eastAsia="de-DE"/>
      </w:rPr>
      <mc:AlternateContent>
        <mc:Choice Requires="wps">
          <w:drawing>
            <wp:anchor distT="0" distB="0" distL="114300" distR="114300" simplePos="0" relativeHeight="251661312" behindDoc="0" locked="0" layoutInCell="0" allowOverlap="1" wp14:anchorId="605C9EBE" wp14:editId="6C1AC905">
              <wp:simplePos x="0" y="0"/>
              <wp:positionH relativeFrom="page">
                <wp:posOffset>0</wp:posOffset>
              </wp:positionH>
              <wp:positionV relativeFrom="page">
                <wp:posOffset>10234930</wp:posOffset>
              </wp:positionV>
              <wp:extent cx="7560310" cy="266700"/>
              <wp:effectExtent l="0" t="0" r="0" b="0"/>
              <wp:wrapNone/>
              <wp:docPr id="1" name="MSIPCMe4aa423886775843ccc8a122" descr="{&quot;HashCode&quot;:8591165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06473" w14:textId="7CE8C959" w:rsidR="006B6DD9" w:rsidRPr="006B6DD9" w:rsidRDefault="006B6DD9" w:rsidP="006B6DD9">
                          <w:pPr>
                            <w:spacing w:after="0"/>
                            <w:rPr>
                              <w:rFonts w:ascii="Arial" w:hAnsi="Arial" w:cs="Arial"/>
                              <w:color w:val="000000"/>
                              <w:sz w:val="14"/>
                            </w:rPr>
                          </w:pPr>
                          <w:r w:rsidRPr="006B6DD9">
                            <w:rPr>
                              <w:rFonts w:ascii="Arial" w:hAnsi="Arial" w:cs="Arial"/>
                              <w:color w:val="000000"/>
                              <w:sz w:val="14"/>
                            </w:rPr>
                            <w:t xml:space="preserve">Classification: Intern \ All </w:t>
                          </w:r>
                          <w:proofErr w:type="spellStart"/>
                          <w:r w:rsidRPr="006B6DD9">
                            <w:rPr>
                              <w:rFonts w:ascii="Arial" w:hAnsi="Arial" w:cs="Arial"/>
                              <w:color w:val="000000"/>
                              <w:sz w:val="14"/>
                            </w:rPr>
                            <w:t>employees</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5C9EBE" id="_x0000_t202" coordsize="21600,21600" o:spt="202" path="m,l,21600r21600,l21600,xe">
              <v:stroke joinstyle="miter"/>
              <v:path gradientshapeok="t" o:connecttype="rect"/>
            </v:shapetype>
            <v:shape id="MSIPCMe4aa423886775843ccc8a122" o:spid="_x0000_s1028" type="#_x0000_t202" alt="{&quot;HashCode&quot;:859116541,&quot;Height&quot;:841.0,&quot;Width&quot;:595.0,&quot;Placement&quot;:&quot;Footer&quot;,&quot;Index&quot;:&quot;Primary&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jIqmPLACAABGBQAADgAA&#10;AAAAAAAAAAAAAAAuAgAAZHJzL2Uyb0RvYy54bWxQSwECLQAUAAYACAAAACEAYBHGJt4AAAALAQAA&#10;DwAAAAAAAAAAAAAAAAAKBQAAZHJzL2Rvd25yZXYueG1sUEsFBgAAAAAEAAQA8wAAABUGAAAAAA==&#10;" o:allowincell="f" filled="f" stroked="f" strokeweight=".5pt">
              <v:textbox inset="20pt,0,,0">
                <w:txbxContent>
                  <w:p w14:paraId="58D06473" w14:textId="7CE8C959" w:rsidR="006B6DD9" w:rsidRPr="006B6DD9" w:rsidRDefault="006B6DD9" w:rsidP="006B6DD9">
                    <w:pPr>
                      <w:spacing w:after="0"/>
                      <w:rPr>
                        <w:rFonts w:ascii="Arial" w:hAnsi="Arial" w:cs="Arial"/>
                        <w:color w:val="000000"/>
                        <w:sz w:val="14"/>
                      </w:rPr>
                    </w:pPr>
                    <w:r w:rsidRPr="006B6DD9">
                      <w:rPr>
                        <w:rFonts w:ascii="Arial" w:hAnsi="Arial" w:cs="Arial"/>
                        <w:color w:val="000000"/>
                        <w:sz w:val="14"/>
                      </w:rPr>
                      <w:t xml:space="preserve">Classification: Intern \ All </w:t>
                    </w:r>
                    <w:proofErr w:type="spellStart"/>
                    <w:r w:rsidRPr="006B6DD9">
                      <w:rPr>
                        <w:rFonts w:ascii="Arial" w:hAnsi="Arial" w:cs="Arial"/>
                        <w:color w:val="000000"/>
                        <w:sz w:val="14"/>
                      </w:rPr>
                      <w:t>employees</w:t>
                    </w:r>
                    <w:proofErr w:type="spellEnd"/>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lang w:eastAsia="de-DE"/>
              </w:rPr>
              <w:drawing>
                <wp:anchor distT="0" distB="0" distL="114300" distR="114300" simplePos="0" relativeHeight="251659264"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C30AE8">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C30AE8">
              <w:rPr>
                <w:b/>
                <w:bCs/>
                <w:noProof/>
                <w:sz w:val="16"/>
                <w:szCs w:val="16"/>
              </w:rPr>
              <w:t>3</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551" w14:textId="77777777" w:rsidR="006B6DD9" w:rsidRDefault="006B6DD9" w:rsidP="000F3850">
    <w:pPr>
      <w:pStyle w:val="Fuzeile"/>
      <w:jc w:val="right"/>
      <w:rPr>
        <w:sz w:val="16"/>
        <w:szCs w:val="16"/>
      </w:rPr>
    </w:pPr>
    <w:r>
      <w:rPr>
        <w:noProof/>
        <w:sz w:val="16"/>
        <w:szCs w:val="16"/>
        <w:lang w:eastAsia="de-DE"/>
      </w:rPr>
      <mc:AlternateContent>
        <mc:Choice Requires="wps">
          <w:drawing>
            <wp:anchor distT="0" distB="0" distL="114300" distR="114300" simplePos="0" relativeHeight="251663360" behindDoc="0" locked="0" layoutInCell="0" allowOverlap="1" wp14:anchorId="43D60433" wp14:editId="28DC049F">
              <wp:simplePos x="0" y="0"/>
              <wp:positionH relativeFrom="page">
                <wp:posOffset>0</wp:posOffset>
              </wp:positionH>
              <wp:positionV relativeFrom="page">
                <wp:posOffset>10234930</wp:posOffset>
              </wp:positionV>
              <wp:extent cx="7560310" cy="266700"/>
              <wp:effectExtent l="0" t="0" r="0" b="0"/>
              <wp:wrapNone/>
              <wp:docPr id="2" name="MSIPCMda99499fa99621de8f202165" descr="{&quot;HashCode&quot;:8591165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C2D0B" w14:textId="54DF95C2" w:rsidR="006B6DD9" w:rsidRPr="006B6DD9" w:rsidRDefault="006B6DD9" w:rsidP="006B6DD9">
                          <w:pPr>
                            <w:spacing w:after="0"/>
                            <w:rPr>
                              <w:rFonts w:ascii="Arial" w:hAnsi="Arial" w:cs="Arial"/>
                              <w:color w:val="000000"/>
                              <w:sz w:val="14"/>
                            </w:rPr>
                          </w:pPr>
                          <w:r w:rsidRPr="006B6DD9">
                            <w:rPr>
                              <w:rFonts w:ascii="Arial" w:hAnsi="Arial" w:cs="Arial"/>
                              <w:color w:val="000000"/>
                              <w:sz w:val="14"/>
                            </w:rPr>
                            <w:t xml:space="preserve">Classification: Intern \ All </w:t>
                          </w:r>
                          <w:proofErr w:type="spellStart"/>
                          <w:r w:rsidRPr="006B6DD9">
                            <w:rPr>
                              <w:rFonts w:ascii="Arial" w:hAnsi="Arial" w:cs="Arial"/>
                              <w:color w:val="000000"/>
                              <w:sz w:val="14"/>
                            </w:rPr>
                            <w:t>employees</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D60433" id="_x0000_t202" coordsize="21600,21600" o:spt="202" path="m,l,21600r21600,l21600,xe">
              <v:stroke joinstyle="miter"/>
              <v:path gradientshapeok="t" o:connecttype="rect"/>
            </v:shapetype>
            <v:shape id="MSIPCMda99499fa99621de8f202165" o:spid="_x0000_s1029" type="#_x0000_t202" alt="{&quot;HashCode&quot;:859116541,&quot;Height&quot;:841.0,&quot;Width&quot;:595.0,&quot;Placement&quot;:&quot;Footer&quot;,&quot;Index&quot;:&quot;FirstPage&quot;,&quot;Section&quot;:1,&quot;Top&quot;:0.0,&quot;Left&quot;:0.0}" style="position:absolute;left:0;text-align:left;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IhcuCWxAgAATwUAAA4A&#10;AAAAAAAAAAAAAAAALgIAAGRycy9lMm9Eb2MueG1sUEsBAi0AFAAGAAgAAAAhAGARxibeAAAACwEA&#10;AA8AAAAAAAAAAAAAAAAACwUAAGRycy9kb3ducmV2LnhtbFBLBQYAAAAABAAEAPMAAAAWBgAAAAA=&#10;" o:allowincell="f" filled="f" stroked="f" strokeweight=".5pt">
              <v:textbox inset="20pt,0,,0">
                <w:txbxContent>
                  <w:p w14:paraId="777C2D0B" w14:textId="54DF95C2" w:rsidR="006B6DD9" w:rsidRPr="006B6DD9" w:rsidRDefault="006B6DD9" w:rsidP="006B6DD9">
                    <w:pPr>
                      <w:spacing w:after="0"/>
                      <w:rPr>
                        <w:rFonts w:ascii="Arial" w:hAnsi="Arial" w:cs="Arial"/>
                        <w:color w:val="000000"/>
                        <w:sz w:val="14"/>
                      </w:rPr>
                    </w:pPr>
                    <w:r w:rsidRPr="006B6DD9">
                      <w:rPr>
                        <w:rFonts w:ascii="Arial" w:hAnsi="Arial" w:cs="Arial"/>
                        <w:color w:val="000000"/>
                        <w:sz w:val="14"/>
                      </w:rPr>
                      <w:t xml:space="preserve">Classification: Intern \ All </w:t>
                    </w:r>
                    <w:proofErr w:type="spellStart"/>
                    <w:r w:rsidRPr="006B6DD9">
                      <w:rPr>
                        <w:rFonts w:ascii="Arial" w:hAnsi="Arial" w:cs="Arial"/>
                        <w:color w:val="000000"/>
                        <w:sz w:val="14"/>
                      </w:rPr>
                      <w:t>employees</w:t>
                    </w:r>
                    <w:proofErr w:type="spellEnd"/>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3ED8B3D1" w:rsidR="000F3850" w:rsidRDefault="000F3850" w:rsidP="000F3850">
        <w:pPr>
          <w:pStyle w:val="Fuzeile"/>
          <w:jc w:val="right"/>
          <w:rPr>
            <w:sz w:val="16"/>
            <w:szCs w:val="16"/>
          </w:rPr>
        </w:pPr>
        <w:r w:rsidRPr="000F3850">
          <w:rPr>
            <w:noProof/>
            <w:sz w:val="16"/>
            <w:szCs w:val="16"/>
            <w:lang w:eastAsia="de-DE"/>
          </w:rPr>
          <w:drawing>
            <wp:anchor distT="0" distB="0" distL="114300" distR="114300" simplePos="0" relativeHeight="251655168"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6A531003"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C30AE8">
          <w:rPr>
            <w:b/>
            <w:bCs/>
            <w:noProof/>
            <w:sz w:val="16"/>
            <w:szCs w:val="16"/>
          </w:rPr>
          <w:t>1</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C30AE8">
          <w:rPr>
            <w:b/>
            <w:bCs/>
            <w:noProof/>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2D04" w14:textId="77777777" w:rsidR="00C05E51" w:rsidRDefault="00C05E51" w:rsidP="00733F73">
      <w:pPr>
        <w:spacing w:after="0" w:line="240" w:lineRule="auto"/>
      </w:pPr>
      <w:r>
        <w:separator/>
      </w:r>
    </w:p>
  </w:footnote>
  <w:footnote w:type="continuationSeparator" w:id="0">
    <w:p w14:paraId="7434F5ED" w14:textId="77777777" w:rsidR="00C05E51" w:rsidRDefault="00C05E51"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2480" w14:textId="77777777" w:rsidR="0068170A" w:rsidRDefault="006817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eastAsia="de-DE"/>
      </w:rPr>
      <w:drawing>
        <wp:anchor distT="0" distB="0" distL="114300" distR="114300" simplePos="0" relativeHeight="25165312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57216"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70"/>
    <w:rsid w:val="000031DB"/>
    <w:rsid w:val="00005355"/>
    <w:rsid w:val="00006847"/>
    <w:rsid w:val="0003272D"/>
    <w:rsid w:val="00094092"/>
    <w:rsid w:val="000C6AB2"/>
    <w:rsid w:val="000D50E6"/>
    <w:rsid w:val="000E4596"/>
    <w:rsid w:val="000F3850"/>
    <w:rsid w:val="001101B4"/>
    <w:rsid w:val="001406BB"/>
    <w:rsid w:val="001462A1"/>
    <w:rsid w:val="00156523"/>
    <w:rsid w:val="00173FC0"/>
    <w:rsid w:val="001A3D06"/>
    <w:rsid w:val="002162FE"/>
    <w:rsid w:val="00222E9A"/>
    <w:rsid w:val="00226EBD"/>
    <w:rsid w:val="0024111F"/>
    <w:rsid w:val="00245596"/>
    <w:rsid w:val="0024727A"/>
    <w:rsid w:val="00247DF9"/>
    <w:rsid w:val="00254A4D"/>
    <w:rsid w:val="00261FE4"/>
    <w:rsid w:val="00280E1C"/>
    <w:rsid w:val="00285B3C"/>
    <w:rsid w:val="002A5333"/>
    <w:rsid w:val="002B7506"/>
    <w:rsid w:val="002D2450"/>
    <w:rsid w:val="002E4E2B"/>
    <w:rsid w:val="00303232"/>
    <w:rsid w:val="003210ED"/>
    <w:rsid w:val="00327C15"/>
    <w:rsid w:val="00335C0D"/>
    <w:rsid w:val="00335D21"/>
    <w:rsid w:val="00361130"/>
    <w:rsid w:val="003C05B5"/>
    <w:rsid w:val="003C3B80"/>
    <w:rsid w:val="003E099A"/>
    <w:rsid w:val="003E0DFD"/>
    <w:rsid w:val="003E5B80"/>
    <w:rsid w:val="003F20C7"/>
    <w:rsid w:val="004068F1"/>
    <w:rsid w:val="00475248"/>
    <w:rsid w:val="004E4A56"/>
    <w:rsid w:val="00515E4A"/>
    <w:rsid w:val="00560F98"/>
    <w:rsid w:val="00584A13"/>
    <w:rsid w:val="005A7CCE"/>
    <w:rsid w:val="005D1CE8"/>
    <w:rsid w:val="005D63C1"/>
    <w:rsid w:val="00605B5D"/>
    <w:rsid w:val="00646204"/>
    <w:rsid w:val="006559F5"/>
    <w:rsid w:val="006615F7"/>
    <w:rsid w:val="0068170A"/>
    <w:rsid w:val="006B6DD9"/>
    <w:rsid w:val="006C2D1B"/>
    <w:rsid w:val="006C3B54"/>
    <w:rsid w:val="006D4F5D"/>
    <w:rsid w:val="006E0107"/>
    <w:rsid w:val="00714074"/>
    <w:rsid w:val="00722CB7"/>
    <w:rsid w:val="00733F73"/>
    <w:rsid w:val="00776EC2"/>
    <w:rsid w:val="00794969"/>
    <w:rsid w:val="007A6583"/>
    <w:rsid w:val="007B5711"/>
    <w:rsid w:val="007C2FAF"/>
    <w:rsid w:val="007C3132"/>
    <w:rsid w:val="007D523D"/>
    <w:rsid w:val="00815D47"/>
    <w:rsid w:val="00860A81"/>
    <w:rsid w:val="008649FF"/>
    <w:rsid w:val="00867BDE"/>
    <w:rsid w:val="008738FA"/>
    <w:rsid w:val="0087767A"/>
    <w:rsid w:val="00883233"/>
    <w:rsid w:val="00896127"/>
    <w:rsid w:val="008A1ABE"/>
    <w:rsid w:val="008B5A93"/>
    <w:rsid w:val="009231F5"/>
    <w:rsid w:val="00927E45"/>
    <w:rsid w:val="009353EB"/>
    <w:rsid w:val="00991318"/>
    <w:rsid w:val="009A5370"/>
    <w:rsid w:val="009B7396"/>
    <w:rsid w:val="00A1202B"/>
    <w:rsid w:val="00A41F2D"/>
    <w:rsid w:val="00A65BBB"/>
    <w:rsid w:val="00A8506E"/>
    <w:rsid w:val="00A87356"/>
    <w:rsid w:val="00AC1020"/>
    <w:rsid w:val="00AD272C"/>
    <w:rsid w:val="00AD586A"/>
    <w:rsid w:val="00AE5600"/>
    <w:rsid w:val="00B15249"/>
    <w:rsid w:val="00B23415"/>
    <w:rsid w:val="00BB6A67"/>
    <w:rsid w:val="00BE0C36"/>
    <w:rsid w:val="00BE6B91"/>
    <w:rsid w:val="00BF6C5F"/>
    <w:rsid w:val="00C05E51"/>
    <w:rsid w:val="00C16776"/>
    <w:rsid w:val="00C30AE8"/>
    <w:rsid w:val="00C45EAA"/>
    <w:rsid w:val="00C52CDE"/>
    <w:rsid w:val="00C60EC5"/>
    <w:rsid w:val="00C679BB"/>
    <w:rsid w:val="00C73AFD"/>
    <w:rsid w:val="00C7437A"/>
    <w:rsid w:val="00CB286B"/>
    <w:rsid w:val="00DB000F"/>
    <w:rsid w:val="00DB45FD"/>
    <w:rsid w:val="00DB6AFC"/>
    <w:rsid w:val="00DB7473"/>
    <w:rsid w:val="00DD1F31"/>
    <w:rsid w:val="00DE5330"/>
    <w:rsid w:val="00DF283A"/>
    <w:rsid w:val="00E0270B"/>
    <w:rsid w:val="00E077D5"/>
    <w:rsid w:val="00E11CF9"/>
    <w:rsid w:val="00E12B3D"/>
    <w:rsid w:val="00E330F5"/>
    <w:rsid w:val="00E4147B"/>
    <w:rsid w:val="00E53AB4"/>
    <w:rsid w:val="00E74321"/>
    <w:rsid w:val="00E963F5"/>
    <w:rsid w:val="00EC3DA2"/>
    <w:rsid w:val="00F14A21"/>
    <w:rsid w:val="00F47960"/>
    <w:rsid w:val="00F77FE9"/>
    <w:rsid w:val="00F8599F"/>
    <w:rsid w:val="00F9442C"/>
    <w:rsid w:val="00F978E2"/>
    <w:rsid w:val="00FA6AE3"/>
    <w:rsid w:val="00FB7EB0"/>
    <w:rsid w:val="00FF62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customStyle="1" w:styleId="NichtaufgelsteErwhnung1">
    <w:name w:val="Nicht aufgelöste Erwähnung1"/>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 w:type="character" w:styleId="Kommentarzeichen">
    <w:name w:val="annotation reference"/>
    <w:basedOn w:val="Absatz-Standardschriftart"/>
    <w:uiPriority w:val="99"/>
    <w:semiHidden/>
    <w:unhideWhenUsed/>
    <w:rsid w:val="0068170A"/>
    <w:rPr>
      <w:sz w:val="16"/>
      <w:szCs w:val="16"/>
    </w:rPr>
  </w:style>
  <w:style w:type="paragraph" w:styleId="Kommentartext">
    <w:name w:val="annotation text"/>
    <w:basedOn w:val="Standard"/>
    <w:link w:val="KommentartextZchn"/>
    <w:uiPriority w:val="99"/>
    <w:unhideWhenUsed/>
    <w:rsid w:val="0068170A"/>
    <w:pPr>
      <w:spacing w:line="240" w:lineRule="auto"/>
    </w:pPr>
    <w:rPr>
      <w:sz w:val="20"/>
      <w:szCs w:val="20"/>
    </w:rPr>
  </w:style>
  <w:style w:type="character" w:customStyle="1" w:styleId="KommentartextZchn">
    <w:name w:val="Kommentartext Zchn"/>
    <w:basedOn w:val="Absatz-Standardschriftart"/>
    <w:link w:val="Kommentartext"/>
    <w:uiPriority w:val="99"/>
    <w:rsid w:val="0068170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B7506"/>
    <w:rPr>
      <w:b/>
      <w:bCs/>
    </w:rPr>
  </w:style>
  <w:style w:type="character" w:customStyle="1" w:styleId="KommentarthemaZchn">
    <w:name w:val="Kommentarthema Zchn"/>
    <w:basedOn w:val="KommentartextZchn"/>
    <w:link w:val="Kommentarthema"/>
    <w:uiPriority w:val="99"/>
    <w:semiHidden/>
    <w:rsid w:val="002B750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267">
      <w:bodyDiv w:val="1"/>
      <w:marLeft w:val="0"/>
      <w:marRight w:val="0"/>
      <w:marTop w:val="0"/>
      <w:marBottom w:val="0"/>
      <w:divBdr>
        <w:top w:val="none" w:sz="0" w:space="0" w:color="auto"/>
        <w:left w:val="none" w:sz="0" w:space="0" w:color="auto"/>
        <w:bottom w:val="none" w:sz="0" w:space="0" w:color="auto"/>
        <w:right w:val="none" w:sz="0" w:space="0" w:color="auto"/>
      </w:divBdr>
      <w:divsChild>
        <w:div w:id="1792284915">
          <w:marLeft w:val="0"/>
          <w:marRight w:val="0"/>
          <w:marTop w:val="0"/>
          <w:marBottom w:val="0"/>
          <w:divBdr>
            <w:top w:val="none" w:sz="0" w:space="0" w:color="auto"/>
            <w:left w:val="none" w:sz="0" w:space="0" w:color="auto"/>
            <w:bottom w:val="none" w:sz="0" w:space="0" w:color="auto"/>
            <w:right w:val="none" w:sz="0" w:space="0" w:color="auto"/>
          </w:divBdr>
        </w:div>
        <w:div w:id="533228818">
          <w:marLeft w:val="0"/>
          <w:marRight w:val="0"/>
          <w:marTop w:val="0"/>
          <w:marBottom w:val="0"/>
          <w:divBdr>
            <w:top w:val="none" w:sz="0" w:space="0" w:color="auto"/>
            <w:left w:val="none" w:sz="0" w:space="0" w:color="auto"/>
            <w:bottom w:val="none" w:sz="0" w:space="0" w:color="auto"/>
            <w:right w:val="none" w:sz="0" w:space="0" w:color="auto"/>
          </w:divBdr>
        </w:div>
        <w:div w:id="1743864923">
          <w:marLeft w:val="0"/>
          <w:marRight w:val="0"/>
          <w:marTop w:val="0"/>
          <w:marBottom w:val="0"/>
          <w:divBdr>
            <w:top w:val="none" w:sz="0" w:space="0" w:color="auto"/>
            <w:left w:val="none" w:sz="0" w:space="0" w:color="auto"/>
            <w:bottom w:val="none" w:sz="0" w:space="0" w:color="auto"/>
            <w:right w:val="none" w:sz="0" w:space="0" w:color="auto"/>
          </w:divBdr>
        </w:div>
        <w:div w:id="1718234825">
          <w:marLeft w:val="0"/>
          <w:marRight w:val="0"/>
          <w:marTop w:val="0"/>
          <w:marBottom w:val="0"/>
          <w:divBdr>
            <w:top w:val="none" w:sz="0" w:space="0" w:color="auto"/>
            <w:left w:val="none" w:sz="0" w:space="0" w:color="auto"/>
            <w:bottom w:val="none" w:sz="0" w:space="0" w:color="auto"/>
            <w:right w:val="none" w:sz="0" w:space="0" w:color="auto"/>
          </w:divBdr>
        </w:div>
        <w:div w:id="1579634345">
          <w:marLeft w:val="0"/>
          <w:marRight w:val="0"/>
          <w:marTop w:val="0"/>
          <w:marBottom w:val="0"/>
          <w:divBdr>
            <w:top w:val="none" w:sz="0" w:space="0" w:color="auto"/>
            <w:left w:val="none" w:sz="0" w:space="0" w:color="auto"/>
            <w:bottom w:val="none" w:sz="0" w:space="0" w:color="auto"/>
            <w:right w:val="none" w:sz="0" w:space="0" w:color="auto"/>
          </w:divBdr>
        </w:div>
        <w:div w:id="1131556954">
          <w:marLeft w:val="0"/>
          <w:marRight w:val="0"/>
          <w:marTop w:val="0"/>
          <w:marBottom w:val="0"/>
          <w:divBdr>
            <w:top w:val="none" w:sz="0" w:space="0" w:color="auto"/>
            <w:left w:val="none" w:sz="0" w:space="0" w:color="auto"/>
            <w:bottom w:val="none" w:sz="0" w:space="0" w:color="auto"/>
            <w:right w:val="none" w:sz="0" w:space="0" w:color="auto"/>
          </w:divBdr>
        </w:div>
        <w:div w:id="132017943">
          <w:marLeft w:val="0"/>
          <w:marRight w:val="0"/>
          <w:marTop w:val="0"/>
          <w:marBottom w:val="0"/>
          <w:divBdr>
            <w:top w:val="none" w:sz="0" w:space="0" w:color="auto"/>
            <w:left w:val="none" w:sz="0" w:space="0" w:color="auto"/>
            <w:bottom w:val="none" w:sz="0" w:space="0" w:color="auto"/>
            <w:right w:val="none" w:sz="0" w:space="0" w:color="auto"/>
          </w:divBdr>
        </w:div>
        <w:div w:id="1639601593">
          <w:marLeft w:val="0"/>
          <w:marRight w:val="0"/>
          <w:marTop w:val="0"/>
          <w:marBottom w:val="0"/>
          <w:divBdr>
            <w:top w:val="none" w:sz="0" w:space="0" w:color="auto"/>
            <w:left w:val="none" w:sz="0" w:space="0" w:color="auto"/>
            <w:bottom w:val="none" w:sz="0" w:space="0" w:color="auto"/>
            <w:right w:val="none" w:sz="0" w:space="0" w:color="auto"/>
          </w:divBdr>
        </w:div>
        <w:div w:id="730807374">
          <w:marLeft w:val="0"/>
          <w:marRight w:val="0"/>
          <w:marTop w:val="0"/>
          <w:marBottom w:val="0"/>
          <w:divBdr>
            <w:top w:val="none" w:sz="0" w:space="0" w:color="auto"/>
            <w:left w:val="none" w:sz="0" w:space="0" w:color="auto"/>
            <w:bottom w:val="none" w:sz="0" w:space="0" w:color="auto"/>
            <w:right w:val="none" w:sz="0" w:space="0" w:color="auto"/>
          </w:divBdr>
        </w:div>
        <w:div w:id="373505498">
          <w:marLeft w:val="0"/>
          <w:marRight w:val="0"/>
          <w:marTop w:val="0"/>
          <w:marBottom w:val="0"/>
          <w:divBdr>
            <w:top w:val="none" w:sz="0" w:space="0" w:color="auto"/>
            <w:left w:val="none" w:sz="0" w:space="0" w:color="auto"/>
            <w:bottom w:val="none" w:sz="0" w:space="0" w:color="auto"/>
            <w:right w:val="none" w:sz="0" w:space="0" w:color="auto"/>
          </w:divBdr>
        </w:div>
        <w:div w:id="1791704909">
          <w:marLeft w:val="0"/>
          <w:marRight w:val="0"/>
          <w:marTop w:val="0"/>
          <w:marBottom w:val="0"/>
          <w:divBdr>
            <w:top w:val="none" w:sz="0" w:space="0" w:color="auto"/>
            <w:left w:val="none" w:sz="0" w:space="0" w:color="auto"/>
            <w:bottom w:val="none" w:sz="0" w:space="0" w:color="auto"/>
            <w:right w:val="none" w:sz="0" w:space="0" w:color="auto"/>
          </w:divBdr>
        </w:div>
      </w:divsChild>
    </w:div>
    <w:div w:id="268388963">
      <w:bodyDiv w:val="1"/>
      <w:marLeft w:val="0"/>
      <w:marRight w:val="0"/>
      <w:marTop w:val="0"/>
      <w:marBottom w:val="0"/>
      <w:divBdr>
        <w:top w:val="none" w:sz="0" w:space="0" w:color="auto"/>
        <w:left w:val="none" w:sz="0" w:space="0" w:color="auto"/>
        <w:bottom w:val="none" w:sz="0" w:space="0" w:color="auto"/>
        <w:right w:val="none" w:sz="0" w:space="0" w:color="auto"/>
      </w:divBdr>
    </w:div>
    <w:div w:id="1462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A2BE0-8F7B-4B7D-BFCA-5D55AFDD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3</Pages>
  <Words>449</Words>
  <Characters>2834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3277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Parsch</dc:creator>
  <cp:lastModifiedBy>Stattler Norbert</cp:lastModifiedBy>
  <cp:revision>3</cp:revision>
  <cp:lastPrinted>2018-07-30T12:36:00Z</cp:lastPrinted>
  <dcterms:created xsi:type="dcterms:W3CDTF">2022-01-10T07:50:00Z</dcterms:created>
  <dcterms:modified xsi:type="dcterms:W3CDTF">2022-01-10T13:53:00Z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Norbert.Stattler@ceratizit.com</vt:lpwstr>
  </property>
  <property fmtid="{D5CDD505-2E9C-101B-9397-08002B2CF9AE}" pid="5" name="MSIP_Label_0eda32e3-6f5c-4cf8-ad91-388f233a18bd_SetDate">
    <vt:lpwstr>2021-10-25T11:59:52.6565165Z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6d6266cc-a9c3-4f58-a0bd-59f78b9c10bc</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Norbert.Stattler@ceratizit.com</vt:lpwstr>
  </property>
  <property fmtid="{D5CDD505-2E9C-101B-9397-08002B2CF9AE}" pid="13" name="MSIP_Label_4da5ed06-eb28-4a4d-a355-465e99aea683_SetDate">
    <vt:lpwstr>2021-10-25T11:59:52.6565165Z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6d6266cc-a9c3-4f58-a0bd-59f78b9c10bc</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ies>
</file>