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BDAA9" w14:textId="71CAC838" w:rsidR="000A522A" w:rsidRPr="002B57DF" w:rsidRDefault="002E3AA7">
      <w:pPr>
        <w:pBdr>
          <w:bottom w:val="single" w:sz="4" w:space="1" w:color="auto"/>
        </w:pBdr>
        <w:rPr>
          <w:rFonts w:cs="Arial"/>
          <w:lang w:val="de-CH"/>
        </w:rPr>
      </w:pPr>
      <w:r>
        <w:rPr>
          <w:rFonts w:cs="Arial"/>
          <w:lang w:val="de-CH"/>
        </w:rPr>
        <w:t>PR 2023</w:t>
      </w:r>
    </w:p>
    <w:p w14:paraId="51104801" w14:textId="77777777" w:rsidR="000A522A" w:rsidRPr="002B57DF" w:rsidRDefault="00321E95">
      <w:pPr>
        <w:rPr>
          <w:rStyle w:val="IntensiverVerweis"/>
          <w:lang w:val="de-CH"/>
        </w:rPr>
      </w:pPr>
      <w:r w:rsidRPr="002B57DF">
        <w:rPr>
          <w:rStyle w:val="IntensiverVerweis"/>
          <w:lang w:val="de-CH"/>
        </w:rPr>
        <w:t xml:space="preserve">Titel </w:t>
      </w:r>
    </w:p>
    <w:p w14:paraId="78A73A8E" w14:textId="77777777" w:rsidR="000A522A" w:rsidRPr="00B45B79" w:rsidRDefault="00321E95" w:rsidP="00B45B79">
      <w:pPr>
        <w:rPr>
          <w:rStyle w:val="IntensiverVerweis"/>
          <w:rFonts w:asciiTheme="majorHAnsi" w:hAnsiTheme="majorHAnsi"/>
          <w:b w:val="0"/>
          <w:bCs w:val="0"/>
          <w:smallCaps w:val="0"/>
          <w:color w:val="2E74B5" w:themeColor="accent1" w:themeShade="BF"/>
          <w:spacing w:val="0"/>
          <w:sz w:val="32"/>
          <w:lang w:val="de-CH"/>
        </w:rPr>
      </w:pPr>
      <w:r w:rsidRPr="00B45B79">
        <w:rPr>
          <w:b/>
          <w:lang w:val="de-CH"/>
        </w:rPr>
        <w:t>NUM FlexiumPro CNC-System</w:t>
      </w:r>
    </w:p>
    <w:p w14:paraId="427E64E1" w14:textId="77777777" w:rsidR="000A522A" w:rsidRPr="002B57DF" w:rsidRDefault="00321E95">
      <w:pPr>
        <w:rPr>
          <w:b/>
          <w:bCs/>
          <w:smallCaps/>
          <w:color w:val="5B9BD5" w:themeColor="accent1"/>
          <w:spacing w:val="5"/>
          <w:sz w:val="22"/>
          <w:lang w:val="de-CH"/>
        </w:rPr>
      </w:pPr>
      <w:r w:rsidRPr="002B57DF">
        <w:rPr>
          <w:rStyle w:val="IntensiverVerweis"/>
          <w:lang w:val="de-CH"/>
        </w:rPr>
        <w:t>Text</w:t>
      </w:r>
    </w:p>
    <w:p w14:paraId="0DCD487A" w14:textId="77777777" w:rsidR="00B45B79" w:rsidRDefault="00B45B79" w:rsidP="00B45B79">
      <w:r>
        <w:t xml:space="preserve">Man nehme das </w:t>
      </w:r>
      <w:proofErr w:type="spellStart"/>
      <w:r>
        <w:t>flexibelste</w:t>
      </w:r>
      <w:proofErr w:type="spellEnd"/>
      <w:r>
        <w:t xml:space="preserve"> CNC-System </w:t>
      </w:r>
      <w:proofErr w:type="spellStart"/>
      <w:r>
        <w:t>Flexium</w:t>
      </w:r>
      <w:proofErr w:type="spellEnd"/>
      <w:r>
        <w:rPr>
          <w:position w:val="4"/>
        </w:rPr>
        <w:t>+</w:t>
      </w:r>
      <w:r>
        <w:t xml:space="preserve">, </w:t>
      </w:r>
      <w:proofErr w:type="spellStart"/>
      <w:r>
        <w:t>verbessere</w:t>
      </w:r>
      <w:proofErr w:type="spellEnd"/>
      <w:r>
        <w:t xml:space="preserve"> die </w:t>
      </w:r>
      <w:proofErr w:type="spellStart"/>
      <w:r>
        <w:t>Rechenleistung</w:t>
      </w:r>
      <w:proofErr w:type="spellEnd"/>
      <w:r>
        <w:t xml:space="preserve">, die Geschwindigkeit, die Konnektivität, die Flexibilität, die Integrationsdichte und den Energieverbrauch und das </w:t>
      </w:r>
      <w:proofErr w:type="spellStart"/>
      <w:r>
        <w:t>Ergebnis</w:t>
      </w:r>
      <w:proofErr w:type="spellEnd"/>
      <w:r>
        <w:t xml:space="preserve"> </w:t>
      </w:r>
      <w:proofErr w:type="spellStart"/>
      <w:r>
        <w:t>ist</w:t>
      </w:r>
      <w:proofErr w:type="spellEnd"/>
      <w:r>
        <w:t xml:space="preserve"> NUM </w:t>
      </w:r>
      <w:proofErr w:type="spellStart"/>
      <w:r>
        <w:t>FlexiumPro</w:t>
      </w:r>
      <w:proofErr w:type="spellEnd"/>
      <w:r>
        <w:t>!</w:t>
      </w:r>
    </w:p>
    <w:p w14:paraId="16313848" w14:textId="77777777" w:rsidR="00B45B79" w:rsidRPr="00F26246" w:rsidRDefault="00B45B79" w:rsidP="00B45B79">
      <w:pPr>
        <w:rPr>
          <w:lang w:val="de-CH"/>
        </w:rPr>
      </w:pPr>
      <w:bookmarkStart w:id="0" w:name="_GoBack"/>
      <w:bookmarkEnd w:id="0"/>
      <w:r w:rsidRPr="00F26246">
        <w:rPr>
          <w:lang w:val="de-CH"/>
        </w:rPr>
        <w:t xml:space="preserve">Betrachten wir zunächst die Hardware-Konfiguration. Das CNC-System besteht im Wesentlichen aus einem Real Time Kernel (RTK), welcher die CNC und SPS enthält, den Antriebsverstärkern (NUM </w:t>
      </w:r>
      <w:proofErr w:type="spellStart"/>
      <w:r w:rsidRPr="00F26246">
        <w:rPr>
          <w:lang w:val="de-CH"/>
        </w:rPr>
        <w:t>DrivePro</w:t>
      </w:r>
      <w:proofErr w:type="spellEnd"/>
      <w:r w:rsidRPr="00F26246">
        <w:rPr>
          <w:lang w:val="de-CH"/>
        </w:rPr>
        <w:t xml:space="preserve">), den Servomotoren, einem PC und verschiedenes Zubehör. Beim PC empfehlen wir einen NUM Industrie-PC zu verwenden, was aber nicht zwingend ist. Sowohl bei der RTK als auch bei den Antriebsverstärkern kommt modernste System-on-Chip-Technologie mit einem ARM-Multicore-Prozessor zum Einsatz. Der dadurch erreichte extrem hohe Integrationsgrad führt zu einer enormen Reduktion der Komponenten, was sich positiv auf die Zuverlässigkeit und Verfügbarkeit des Systems auswirkt. Darüber hinaus konnte die Rechenleistung gegenüber der </w:t>
      </w:r>
      <w:proofErr w:type="spellStart"/>
      <w:r w:rsidRPr="00F26246">
        <w:rPr>
          <w:lang w:val="de-CH"/>
        </w:rPr>
        <w:t>Flexium</w:t>
      </w:r>
      <w:proofErr w:type="spellEnd"/>
      <w:r w:rsidRPr="00F26246">
        <w:rPr>
          <w:position w:val="4"/>
          <w:lang w:val="de-CH"/>
        </w:rPr>
        <w:t>+</w:t>
      </w:r>
      <w:r w:rsidRPr="00F26246">
        <w:rPr>
          <w:lang w:val="de-CH"/>
        </w:rPr>
        <w:t xml:space="preserve"> massiv gesteigert werden. So ist die </w:t>
      </w:r>
      <w:proofErr w:type="spellStart"/>
      <w:r w:rsidRPr="00F26246">
        <w:rPr>
          <w:lang w:val="de-CH"/>
        </w:rPr>
        <w:t>FlexiumPro</w:t>
      </w:r>
      <w:proofErr w:type="spellEnd"/>
      <w:r w:rsidRPr="00F26246">
        <w:rPr>
          <w:lang w:val="de-CH"/>
        </w:rPr>
        <w:t xml:space="preserve"> CNC mehr als 10-mal schneller als die </w:t>
      </w:r>
      <w:proofErr w:type="spellStart"/>
      <w:r w:rsidRPr="00F26246">
        <w:rPr>
          <w:lang w:val="de-CH"/>
        </w:rPr>
        <w:t>Flexium</w:t>
      </w:r>
      <w:proofErr w:type="spellEnd"/>
      <w:r w:rsidRPr="00F26246">
        <w:rPr>
          <w:position w:val="4"/>
          <w:lang w:val="de-CH"/>
        </w:rPr>
        <w:t>+</w:t>
      </w:r>
      <w:r w:rsidRPr="00F26246">
        <w:rPr>
          <w:lang w:val="de-CH"/>
        </w:rPr>
        <w:t>. Sämtliche Daten, wie das SPS-Programm, die Werkstückprogramme, die Maschinenkonfiguration, die Kalibrierdaten usw. werden auf einer austauschbaren µSD-Karte gespeichert und das sichere Herunterfahren des CNC-Systems ist, auch bei Stromausfall, durch einen eingebauten Superkondensator gewährleistet.</w:t>
      </w:r>
    </w:p>
    <w:p w14:paraId="7948DF72" w14:textId="77777777" w:rsidR="00B45B79" w:rsidRPr="00F26246" w:rsidRDefault="00B45B79" w:rsidP="00B45B79">
      <w:pPr>
        <w:rPr>
          <w:lang w:val="de-CH"/>
        </w:rPr>
      </w:pPr>
    </w:p>
    <w:p w14:paraId="7BB10894" w14:textId="77777777" w:rsidR="00B45B79" w:rsidRPr="00F26246" w:rsidRDefault="00B45B79" w:rsidP="00B45B79">
      <w:pPr>
        <w:rPr>
          <w:lang w:val="de-CH"/>
        </w:rPr>
      </w:pPr>
      <w:r w:rsidRPr="00F26246">
        <w:rPr>
          <w:lang w:val="de-CH"/>
        </w:rPr>
        <w:t xml:space="preserve">Die Peripheriegeräte wie E/A-Module oder Sicherheitskomponenten sind mit denjenigen der </w:t>
      </w:r>
      <w:proofErr w:type="spellStart"/>
      <w:r w:rsidRPr="00F26246">
        <w:rPr>
          <w:lang w:val="de-CH"/>
        </w:rPr>
        <w:t>Flexium</w:t>
      </w:r>
      <w:proofErr w:type="spellEnd"/>
      <w:r w:rsidRPr="00F26246">
        <w:rPr>
          <w:position w:val="4"/>
          <w:lang w:val="de-CH"/>
        </w:rPr>
        <w:t>+</w:t>
      </w:r>
      <w:r w:rsidRPr="00F26246">
        <w:rPr>
          <w:lang w:val="de-CH"/>
        </w:rPr>
        <w:t xml:space="preserve"> identisch. Die Antriebsverstärker (NUM </w:t>
      </w:r>
      <w:proofErr w:type="spellStart"/>
      <w:r w:rsidRPr="00F26246">
        <w:rPr>
          <w:lang w:val="de-CH"/>
        </w:rPr>
        <w:t>DrivePro</w:t>
      </w:r>
      <w:proofErr w:type="spellEnd"/>
      <w:r w:rsidRPr="00F26246">
        <w:rPr>
          <w:lang w:val="de-CH"/>
        </w:rPr>
        <w:t xml:space="preserve">) verfügen, wenn sie mit der Option NUM-SAMX ausgestattet sind, über alle erforderlichen Sicherheitsfunktionen: Safe </w:t>
      </w:r>
      <w:proofErr w:type="spellStart"/>
      <w:r w:rsidRPr="00F26246">
        <w:rPr>
          <w:lang w:val="de-CH"/>
        </w:rPr>
        <w:t>Torque</w:t>
      </w:r>
      <w:proofErr w:type="spellEnd"/>
      <w:r w:rsidRPr="00F26246">
        <w:rPr>
          <w:lang w:val="de-CH"/>
        </w:rPr>
        <w:t xml:space="preserve"> Off (STO), Safe </w:t>
      </w:r>
      <w:proofErr w:type="spellStart"/>
      <w:r w:rsidRPr="00F26246">
        <w:rPr>
          <w:lang w:val="de-CH"/>
        </w:rPr>
        <w:t>Stop</w:t>
      </w:r>
      <w:proofErr w:type="spellEnd"/>
      <w:r w:rsidRPr="00F26246">
        <w:rPr>
          <w:lang w:val="de-CH"/>
        </w:rPr>
        <w:t xml:space="preserve"> (SS1/2), Safe Operating </w:t>
      </w:r>
      <w:proofErr w:type="spellStart"/>
      <w:r w:rsidRPr="00F26246">
        <w:rPr>
          <w:lang w:val="de-CH"/>
        </w:rPr>
        <w:t>Stop</w:t>
      </w:r>
      <w:proofErr w:type="spellEnd"/>
      <w:r w:rsidRPr="00F26246">
        <w:rPr>
          <w:lang w:val="de-CH"/>
        </w:rPr>
        <w:t xml:space="preserve"> (SOS), </w:t>
      </w:r>
      <w:proofErr w:type="spellStart"/>
      <w:r w:rsidRPr="00F26246">
        <w:rPr>
          <w:lang w:val="de-CH"/>
        </w:rPr>
        <w:t>Safely</w:t>
      </w:r>
      <w:proofErr w:type="spellEnd"/>
      <w:r w:rsidRPr="00F26246">
        <w:rPr>
          <w:lang w:val="de-CH"/>
        </w:rPr>
        <w:t xml:space="preserve"> Limited Speed (SLS), Safe Limited Position (SLP), Safe </w:t>
      </w:r>
      <w:proofErr w:type="spellStart"/>
      <w:r w:rsidRPr="00F26246">
        <w:rPr>
          <w:lang w:val="de-CH"/>
        </w:rPr>
        <w:t>Direction</w:t>
      </w:r>
      <w:proofErr w:type="spellEnd"/>
      <w:r w:rsidRPr="00F26246">
        <w:rPr>
          <w:lang w:val="de-CH"/>
        </w:rPr>
        <w:t xml:space="preserve"> Monitoring (SDM) und Safe Cams (SCA). Zusätzlich steht standardmässig die Funktion Safe Brake Control (SBC) zur Verfügung. Die Baugrösse des CNC- Systems konnte deutlich reduziert werden. So ist die </w:t>
      </w:r>
      <w:proofErr w:type="spellStart"/>
      <w:r w:rsidRPr="00F26246">
        <w:rPr>
          <w:lang w:val="de-CH"/>
        </w:rPr>
        <w:t>lüfterlose</w:t>
      </w:r>
      <w:proofErr w:type="spellEnd"/>
      <w:r w:rsidRPr="00F26246">
        <w:rPr>
          <w:lang w:val="de-CH"/>
        </w:rPr>
        <w:t xml:space="preserve"> RTK nur noch halb so breit wie bei der </w:t>
      </w:r>
      <w:proofErr w:type="spellStart"/>
      <w:r w:rsidRPr="00F26246">
        <w:rPr>
          <w:lang w:val="de-CH"/>
        </w:rPr>
        <w:t>Flexium</w:t>
      </w:r>
      <w:proofErr w:type="spellEnd"/>
      <w:r w:rsidRPr="00F26246">
        <w:rPr>
          <w:position w:val="4"/>
          <w:lang w:val="de-CH"/>
        </w:rPr>
        <w:t>+</w:t>
      </w:r>
      <w:r w:rsidRPr="00F26246">
        <w:rPr>
          <w:lang w:val="de-CH"/>
        </w:rPr>
        <w:t xml:space="preserve"> und bei den Antriebsverstärkern steht neben der Mono- und Bi-Achs-Version auch eine Quad-Achs-</w:t>
      </w:r>
      <w:r w:rsidRPr="00F26246">
        <w:rPr>
          <w:lang w:val="de-CH"/>
        </w:rPr>
        <w:br/>
        <w:t>Version zur Verfügung.</w:t>
      </w:r>
    </w:p>
    <w:p w14:paraId="51A312D2" w14:textId="77777777" w:rsidR="00B45B79" w:rsidRPr="00F26246" w:rsidRDefault="00B45B79" w:rsidP="00B45B79">
      <w:pPr>
        <w:rPr>
          <w:lang w:val="de-CH"/>
        </w:rPr>
      </w:pPr>
    </w:p>
    <w:p w14:paraId="7815E245" w14:textId="77777777" w:rsidR="00B45B79" w:rsidRPr="00F26246" w:rsidRDefault="00B45B79" w:rsidP="00B45B79">
      <w:pPr>
        <w:rPr>
          <w:lang w:val="de-CH"/>
        </w:rPr>
      </w:pPr>
      <w:r w:rsidRPr="00F26246">
        <w:rPr>
          <w:lang w:val="de-CH"/>
        </w:rPr>
        <w:t>Die Software des CNC-Systems besteht aus verschiedenen Komponenten. Alle Software-Module weisen moderne Hardware-Architekturen auf und wurden optimiert, so dass ein Maximum an Performance aus der Hardware herausgeholt werden kann. So wird z.B. bei den Antriebsverstärkern zur Vermeidung von zeitlichen Verzögerungen und Overhead komplett auf ein Betriebssystem zwischen den CPUs und der „eigentlichen Software“ verzichtet - es handelt sich um eine reine Hardwareprogrammierung. Dadurch wird selbst beim Quad-Achs-Modul (4 Achsen) eine Abtastzeit im Positionsregelkreis von nur 50 µs erreicht.</w:t>
      </w:r>
    </w:p>
    <w:p w14:paraId="7A96650D" w14:textId="77777777" w:rsidR="00B45B79" w:rsidRPr="00F26246" w:rsidRDefault="00B45B79" w:rsidP="00B45B79">
      <w:pPr>
        <w:rPr>
          <w:lang w:val="de-CH"/>
        </w:rPr>
      </w:pPr>
    </w:p>
    <w:p w14:paraId="76AFAAD1" w14:textId="77777777" w:rsidR="00B45B79" w:rsidRDefault="00B45B79" w:rsidP="00B45B79">
      <w:r w:rsidRPr="00F26246">
        <w:rPr>
          <w:lang w:val="de-CH"/>
        </w:rPr>
        <w:t xml:space="preserve">Obwohl es sich bei der </w:t>
      </w:r>
      <w:proofErr w:type="spellStart"/>
      <w:r w:rsidRPr="00F26246">
        <w:rPr>
          <w:lang w:val="de-CH"/>
        </w:rPr>
        <w:t>FlexiumPro</w:t>
      </w:r>
      <w:proofErr w:type="spellEnd"/>
      <w:r w:rsidRPr="00F26246">
        <w:rPr>
          <w:lang w:val="de-CH"/>
        </w:rPr>
        <w:t xml:space="preserve"> um eine völlig neue Steuerungsgeneration handelt, wurde darauf geachtet, dass sie für den Anwender so weit wie möglich mit der </w:t>
      </w:r>
      <w:proofErr w:type="spellStart"/>
      <w:r w:rsidRPr="00F26246">
        <w:rPr>
          <w:lang w:val="de-CH"/>
        </w:rPr>
        <w:t>Flexium</w:t>
      </w:r>
      <w:proofErr w:type="spellEnd"/>
      <w:r w:rsidRPr="00F26246">
        <w:rPr>
          <w:position w:val="4"/>
          <w:lang w:val="de-CH"/>
        </w:rPr>
        <w:t>+</w:t>
      </w:r>
      <w:r w:rsidRPr="00F26246">
        <w:rPr>
          <w:lang w:val="de-CH"/>
        </w:rPr>
        <w:t xml:space="preserve"> kompatibel ist, so dass eine Migration problemlos möglich ist. Das bedeutet auch, dass die </w:t>
      </w:r>
      <w:proofErr w:type="spellStart"/>
      <w:r w:rsidRPr="00F26246">
        <w:rPr>
          <w:lang w:val="de-CH"/>
        </w:rPr>
        <w:t>FlexiumPro</w:t>
      </w:r>
      <w:proofErr w:type="spellEnd"/>
      <w:r w:rsidRPr="00F26246">
        <w:rPr>
          <w:lang w:val="de-CH"/>
        </w:rPr>
        <w:t xml:space="preserve"> über alle Funktionen und </w:t>
      </w:r>
      <w:proofErr w:type="spellStart"/>
      <w:r w:rsidRPr="00F26246">
        <w:rPr>
          <w:lang w:val="de-CH"/>
        </w:rPr>
        <w:t>Flexibilitäten</w:t>
      </w:r>
      <w:proofErr w:type="spellEnd"/>
      <w:r w:rsidRPr="00F26246">
        <w:rPr>
          <w:lang w:val="de-CH"/>
        </w:rPr>
        <w:t xml:space="preserve"> der </w:t>
      </w:r>
      <w:proofErr w:type="spellStart"/>
      <w:r w:rsidRPr="00F26246">
        <w:rPr>
          <w:lang w:val="de-CH"/>
        </w:rPr>
        <w:t>Flexium</w:t>
      </w:r>
      <w:proofErr w:type="spellEnd"/>
      <w:r w:rsidRPr="00F26246">
        <w:rPr>
          <w:position w:val="4"/>
          <w:lang w:val="de-CH"/>
        </w:rPr>
        <w:t>+</w:t>
      </w:r>
      <w:r w:rsidRPr="00F26246">
        <w:rPr>
          <w:lang w:val="de-CH"/>
        </w:rPr>
        <w:t xml:space="preserve"> verfügt. Beispielsweise sind die SPS-Programmiersprachen und -Umgebung der </w:t>
      </w:r>
      <w:proofErr w:type="spellStart"/>
      <w:r w:rsidRPr="00F26246">
        <w:rPr>
          <w:lang w:val="de-CH"/>
        </w:rPr>
        <w:t>FlexiumPro</w:t>
      </w:r>
      <w:proofErr w:type="spellEnd"/>
      <w:r w:rsidRPr="00F26246">
        <w:rPr>
          <w:lang w:val="de-CH"/>
        </w:rPr>
        <w:t xml:space="preserve"> (CODESYS V3) identisch mit denjenigen der </w:t>
      </w:r>
      <w:proofErr w:type="spellStart"/>
      <w:r w:rsidRPr="00F26246">
        <w:rPr>
          <w:lang w:val="de-CH"/>
        </w:rPr>
        <w:t>Flexium</w:t>
      </w:r>
      <w:proofErr w:type="spellEnd"/>
      <w:r w:rsidRPr="00F26246">
        <w:rPr>
          <w:position w:val="4"/>
          <w:lang w:val="de-CH"/>
        </w:rPr>
        <w:t>+</w:t>
      </w:r>
      <w:r w:rsidRPr="00F26246">
        <w:rPr>
          <w:lang w:val="de-CH"/>
        </w:rPr>
        <w:t xml:space="preserve">, und die Werkstückprogramme sind aufwärtskompatibel. Das HMI des </w:t>
      </w:r>
      <w:proofErr w:type="spellStart"/>
      <w:r w:rsidRPr="00F26246">
        <w:rPr>
          <w:lang w:val="de-CH"/>
        </w:rPr>
        <w:t>FlexiumPro</w:t>
      </w:r>
      <w:proofErr w:type="spellEnd"/>
      <w:r w:rsidRPr="00F26246">
        <w:rPr>
          <w:lang w:val="de-CH"/>
        </w:rPr>
        <w:t xml:space="preserve">-Systems unterscheidet sich von dem des </w:t>
      </w:r>
      <w:proofErr w:type="spellStart"/>
      <w:r w:rsidRPr="00F26246">
        <w:rPr>
          <w:lang w:val="de-CH"/>
        </w:rPr>
        <w:t>Flexium</w:t>
      </w:r>
      <w:proofErr w:type="spellEnd"/>
      <w:r w:rsidRPr="00F26246">
        <w:rPr>
          <w:position w:val="4"/>
          <w:lang w:val="de-CH"/>
        </w:rPr>
        <w:t>+</w:t>
      </w:r>
      <w:r w:rsidRPr="00F26246">
        <w:rPr>
          <w:lang w:val="de-CH"/>
        </w:rPr>
        <w:t xml:space="preserve">-Systems und legt den Schwerpunkt auf die Interoperabilität mit dem Benutzer (Touch, Tastatur und Hardwaretasten). Eine weitere grosse Stärke der neuen HMI ist ihre Flexibilität. Dank eines leistungsstarken SDK (Software Development Kit) kann die </w:t>
      </w:r>
      <w:proofErr w:type="spellStart"/>
      <w:r w:rsidRPr="00F26246">
        <w:rPr>
          <w:lang w:val="de-CH"/>
        </w:rPr>
        <w:t>FlexiumPro</w:t>
      </w:r>
      <w:proofErr w:type="spellEnd"/>
      <w:r w:rsidRPr="00F26246">
        <w:rPr>
          <w:lang w:val="de-CH"/>
        </w:rPr>
        <w:t xml:space="preserve"> HMI angepasst, erweitert, verändert und personalisiert werden. Anwender können auf einfachste Weise kundenspezifische </w:t>
      </w:r>
      <w:proofErr w:type="spellStart"/>
      <w:r w:rsidRPr="00F26246">
        <w:rPr>
          <w:lang w:val="de-CH"/>
        </w:rPr>
        <w:t>FlexiumPro</w:t>
      </w:r>
      <w:proofErr w:type="spellEnd"/>
      <w:r w:rsidRPr="00F26246">
        <w:rPr>
          <w:lang w:val="de-CH"/>
        </w:rPr>
        <w:t xml:space="preserve"> HMI-Module in das HMI integrieren oder die vordefinierten Plug-In HMI-Komponenten nach eigenen Wünschen zusammenstellen und </w:t>
      </w:r>
      <w:r w:rsidRPr="00F26246">
        <w:rPr>
          <w:lang w:val="de-CH"/>
        </w:rPr>
        <w:lastRenderedPageBreak/>
        <w:t xml:space="preserve">anpassen. Unterstützt werden auch Multi-HMI Konfigurationen (eine Maschine mit mehr als einem HMI). </w:t>
      </w:r>
      <w:proofErr w:type="spellStart"/>
      <w:r>
        <w:t>Natürlich</w:t>
      </w:r>
      <w:proofErr w:type="spellEnd"/>
      <w:r>
        <w:t xml:space="preserve"> </w:t>
      </w:r>
      <w:proofErr w:type="spellStart"/>
      <w:r>
        <w:t>steht</w:t>
      </w:r>
      <w:proofErr w:type="spellEnd"/>
      <w:r>
        <w:t xml:space="preserve"> </w:t>
      </w:r>
      <w:proofErr w:type="spellStart"/>
      <w:r>
        <w:t>auch</w:t>
      </w:r>
      <w:proofErr w:type="spellEnd"/>
      <w:r>
        <w:t xml:space="preserve"> die </w:t>
      </w:r>
      <w:proofErr w:type="spellStart"/>
      <w:r>
        <w:t>Flexium</w:t>
      </w:r>
      <w:proofErr w:type="spellEnd"/>
      <w:r>
        <w:t xml:space="preserve"> 3D </w:t>
      </w:r>
      <w:proofErr w:type="spellStart"/>
      <w:r>
        <w:t>Simulationssoftware</w:t>
      </w:r>
      <w:proofErr w:type="spellEnd"/>
      <w:r>
        <w:t xml:space="preserve"> </w:t>
      </w:r>
      <w:proofErr w:type="spellStart"/>
      <w:r>
        <w:t>weiterhin</w:t>
      </w:r>
      <w:proofErr w:type="spellEnd"/>
      <w:r>
        <w:t xml:space="preserve"> zur Verfügung. Während der Simulation des Werkstückprogramms kann der Benutzer die simulierten Maschinenbewegungen, den Materialabtrag vom Werkstück und mögliche Kollisionen zwischen Maschinenkomponenten, Werkstück und Werkzeug sehen.</w:t>
      </w:r>
    </w:p>
    <w:p w14:paraId="4C3900F2" w14:textId="77777777" w:rsidR="00B45B79" w:rsidRDefault="00B45B79" w:rsidP="00B45B79"/>
    <w:p w14:paraId="7A5E0094" w14:textId="41E628D8" w:rsidR="00E427B2" w:rsidRPr="00B45B79" w:rsidRDefault="00B45B79" w:rsidP="00B45B79">
      <w:pPr>
        <w:rPr>
          <w:lang w:val="de-CH"/>
        </w:rPr>
      </w:pPr>
      <w:r w:rsidRPr="00B45B79">
        <w:rPr>
          <w:lang w:val="de-CH"/>
        </w:rPr>
        <w:t xml:space="preserve">Mit Hilfe von NUM </w:t>
      </w:r>
      <w:proofErr w:type="spellStart"/>
      <w:r w:rsidRPr="00B45B79">
        <w:rPr>
          <w:lang w:val="de-CH"/>
        </w:rPr>
        <w:t>IIoTgateway</w:t>
      </w:r>
      <w:proofErr w:type="spellEnd"/>
      <w:r w:rsidRPr="00B45B79">
        <w:rPr>
          <w:lang w:val="de-CH"/>
        </w:rPr>
        <w:t xml:space="preserve">, das auf modernen Industrie 4.0-Technologien basiert, ist auch eine nahtlose Integration der </w:t>
      </w:r>
      <w:proofErr w:type="spellStart"/>
      <w:r w:rsidRPr="00B45B79">
        <w:rPr>
          <w:lang w:val="de-CH"/>
        </w:rPr>
        <w:t>FlexiumPro</w:t>
      </w:r>
      <w:proofErr w:type="spellEnd"/>
      <w:r w:rsidRPr="00B45B79">
        <w:rPr>
          <w:lang w:val="de-CH"/>
        </w:rPr>
        <w:t xml:space="preserve"> in die Fertigungsumgebung möglich. Dank seiner Flexibilität, Skalierbarkeit und Konfigurierbarkeit sowie seiner hohen Energieeffizienz eignet sich das </w:t>
      </w:r>
      <w:proofErr w:type="spellStart"/>
      <w:r w:rsidRPr="00B45B79">
        <w:rPr>
          <w:lang w:val="de-CH"/>
        </w:rPr>
        <w:t>FlexiumPro</w:t>
      </w:r>
      <w:proofErr w:type="spellEnd"/>
      <w:r w:rsidRPr="00B45B79">
        <w:rPr>
          <w:lang w:val="de-CH"/>
        </w:rPr>
        <w:t>-System für die Automatisierung eines sehr breiten Spektrums von Maschinen. Dieses Spektrum umfasst mit grosser Wahrscheinlichkeit auch Ihre Maschine, unabhängig davon, ob es sich um eine Nachrüstung oder eine neue Maschine handelt. Unsere Niederlassungen unterstützen Sie gerne bei den Abklärungen und der Automation ihrer Maschine.</w:t>
      </w:r>
    </w:p>
    <w:p w14:paraId="3F201ABA" w14:textId="77777777" w:rsidR="002E3AA7" w:rsidRDefault="002E3AA7" w:rsidP="002E3AA7">
      <w:pPr>
        <w:pStyle w:val="berschrift1"/>
        <w:rPr>
          <w:lang w:val="de-DE"/>
        </w:rPr>
      </w:pPr>
      <w:r>
        <w:rPr>
          <w:lang w:val="de-DE"/>
        </w:rPr>
        <w:t>Images</w:t>
      </w:r>
    </w:p>
    <w:p w14:paraId="2858C192" w14:textId="7006C96B" w:rsidR="00E427B2" w:rsidRDefault="00E427B2" w:rsidP="00990FD2">
      <w:pPr>
        <w:spacing w:after="0"/>
        <w:rPr>
          <w:lang w:val="de-CH"/>
        </w:rPr>
      </w:pPr>
    </w:p>
    <w:p w14:paraId="4F69F45F" w14:textId="769C1FAB" w:rsidR="00E427B2" w:rsidRDefault="00F26246" w:rsidP="00990FD2">
      <w:pPr>
        <w:spacing w:after="0"/>
        <w:rPr>
          <w:lang w:val="de-CH"/>
        </w:rPr>
      </w:pPr>
      <w:r>
        <w:rPr>
          <w:lang w:val="de-CH"/>
        </w:rPr>
        <w:pict w14:anchorId="31C49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40.5pt">
            <v:imagedata r:id="rId8" o:title="NUMFlexiumProArchitecture_297x210mm_DE_v11"/>
          </v:shape>
        </w:pict>
      </w:r>
    </w:p>
    <w:p w14:paraId="7FD79C7B" w14:textId="15DE8A00" w:rsidR="002C23AC" w:rsidRPr="002B57DF" w:rsidRDefault="002C23AC" w:rsidP="00573992">
      <w:pPr>
        <w:spacing w:after="0"/>
        <w:rPr>
          <w:lang w:val="de-CH"/>
        </w:rPr>
      </w:pPr>
    </w:p>
    <w:p w14:paraId="0D9B0490" w14:textId="2E6F2E59" w:rsidR="00993739" w:rsidRPr="002B57DF" w:rsidRDefault="00F26246" w:rsidP="00573992">
      <w:pPr>
        <w:spacing w:after="0"/>
        <w:rPr>
          <w:lang w:val="de-CH"/>
        </w:rPr>
      </w:pPr>
      <w:r>
        <w:rPr>
          <w:lang w:val="de-CH"/>
        </w:rPr>
        <w:lastRenderedPageBreak/>
        <w:pict w14:anchorId="49D8B089">
          <v:shape id="_x0000_i1026" type="#_x0000_t75" style="width:481.5pt;height:270.75pt">
            <v:imagedata r:id="rId9" o:title="NUMFlexiumPro_Screenshot_Production"/>
          </v:shape>
        </w:pict>
      </w:r>
    </w:p>
    <w:p w14:paraId="1EB9BAE7" w14:textId="0BFDB88B" w:rsidR="007F719B" w:rsidRDefault="002E3AA7" w:rsidP="00A8564C">
      <w:pPr>
        <w:spacing w:after="0"/>
        <w:rPr>
          <w:lang w:val="de-DE"/>
        </w:rPr>
      </w:pPr>
      <w:proofErr w:type="spellStart"/>
      <w:r>
        <w:rPr>
          <w:lang w:val="de-DE"/>
        </w:rPr>
        <w:t>FlexiumPro</w:t>
      </w:r>
      <w:proofErr w:type="spellEnd"/>
      <w:r>
        <w:rPr>
          <w:lang w:val="de-DE"/>
        </w:rPr>
        <w:t xml:space="preserve"> HMI Produktionsseite</w:t>
      </w:r>
    </w:p>
    <w:p w14:paraId="2F114C38" w14:textId="3A4A6D6A" w:rsidR="00A8564C" w:rsidRDefault="00A8564C" w:rsidP="00A8564C">
      <w:pPr>
        <w:spacing w:after="0"/>
        <w:rPr>
          <w:lang w:val="de-DE"/>
        </w:rPr>
      </w:pPr>
    </w:p>
    <w:p w14:paraId="5454441D" w14:textId="4F0F8B58" w:rsidR="002E3AA7" w:rsidRDefault="002E3AA7" w:rsidP="00A8564C">
      <w:pPr>
        <w:spacing w:after="0"/>
        <w:rPr>
          <w:lang w:val="de-DE"/>
        </w:rPr>
      </w:pPr>
    </w:p>
    <w:p w14:paraId="75761BED" w14:textId="15E42135" w:rsidR="002E3AA7" w:rsidRDefault="002E3AA7" w:rsidP="002E3AA7">
      <w:pPr>
        <w:pStyle w:val="berschrift1"/>
        <w:rPr>
          <w:lang w:val="de-DE"/>
        </w:rPr>
      </w:pPr>
      <w:r>
        <w:rPr>
          <w:lang w:val="de-DE"/>
        </w:rPr>
        <w:t>Add on</w:t>
      </w:r>
    </w:p>
    <w:p w14:paraId="6BDA9D15" w14:textId="77777777" w:rsidR="002E3AA7" w:rsidRDefault="002E3AA7" w:rsidP="00A8564C">
      <w:pPr>
        <w:spacing w:after="0"/>
        <w:rPr>
          <w:lang w:val="de-DE"/>
        </w:rPr>
      </w:pPr>
    </w:p>
    <w:p w14:paraId="63CAC8F8" w14:textId="77777777" w:rsidR="002E3AA7" w:rsidRPr="009E26C2" w:rsidRDefault="002E3AA7" w:rsidP="002E3AA7">
      <w:pPr>
        <w:rPr>
          <w:lang w:val="de-CH"/>
        </w:rPr>
      </w:pPr>
      <w:r w:rsidRPr="009E26C2">
        <w:rPr>
          <w:lang w:val="de-CH"/>
        </w:rPr>
        <w:t>NUM ist in den sozialen Medien aktiv. Um ein Follower zu werden, besuchen Sie uns:</w:t>
      </w:r>
    </w:p>
    <w:p w14:paraId="32E02826" w14:textId="77777777" w:rsidR="002E3AA7" w:rsidRPr="009E26C2" w:rsidRDefault="00F26246" w:rsidP="002E3AA7">
      <w:pPr>
        <w:rPr>
          <w:lang w:val="de-CH"/>
        </w:rPr>
      </w:pPr>
      <w:hyperlink r:id="rId10" w:history="1">
        <w:r w:rsidR="002E3AA7" w:rsidRPr="009E26C2">
          <w:rPr>
            <w:rStyle w:val="Hyperlink"/>
            <w:rFonts w:cs="Arial"/>
            <w:lang w:val="de-CH"/>
          </w:rPr>
          <w:t>https://www.linkedin.com/company/num-ag/</w:t>
        </w:r>
      </w:hyperlink>
    </w:p>
    <w:p w14:paraId="5C71113F" w14:textId="77777777" w:rsidR="002E3AA7" w:rsidRPr="009E26C2" w:rsidRDefault="00F26246" w:rsidP="002E3AA7">
      <w:pPr>
        <w:rPr>
          <w:lang w:val="de-CH"/>
        </w:rPr>
      </w:pPr>
      <w:hyperlink r:id="rId11" w:history="1">
        <w:r w:rsidR="002E3AA7" w:rsidRPr="009E26C2">
          <w:rPr>
            <w:rStyle w:val="Hyperlink"/>
            <w:rFonts w:cs="Arial"/>
            <w:lang w:val="de-CH"/>
          </w:rPr>
          <w:t>https://www.facebook.com/NUM.CNC.Applications</w:t>
        </w:r>
      </w:hyperlink>
    </w:p>
    <w:p w14:paraId="78AF76C0" w14:textId="77777777" w:rsidR="002E3AA7" w:rsidRPr="009E26C2" w:rsidRDefault="00F26246" w:rsidP="002E3AA7">
      <w:pPr>
        <w:rPr>
          <w:rStyle w:val="Hyperlink"/>
          <w:rFonts w:cs="Arial"/>
          <w:lang w:val="de-CH"/>
        </w:rPr>
      </w:pPr>
      <w:hyperlink r:id="rId12" w:history="1">
        <w:r w:rsidR="002E3AA7" w:rsidRPr="009E26C2">
          <w:rPr>
            <w:rStyle w:val="Hyperlink"/>
            <w:rFonts w:cs="Arial"/>
            <w:lang w:val="de-CH"/>
          </w:rPr>
          <w:t>https://twitter.com/NUM_CNC</w:t>
        </w:r>
      </w:hyperlink>
    </w:p>
    <w:p w14:paraId="7E6B8DEB" w14:textId="77777777" w:rsidR="002E3AA7" w:rsidRPr="009E26C2" w:rsidRDefault="00F26246" w:rsidP="002E3AA7">
      <w:pPr>
        <w:rPr>
          <w:lang w:val="de-CH"/>
        </w:rPr>
      </w:pPr>
      <w:hyperlink r:id="rId13" w:history="1">
        <w:r w:rsidR="002E3AA7" w:rsidRPr="009E26C2">
          <w:rPr>
            <w:rStyle w:val="Hyperlink"/>
            <w:rFonts w:cs="Arial"/>
            <w:lang w:val="de-CH"/>
          </w:rPr>
          <w:t>https://www.youtube.com/num_cnc</w:t>
        </w:r>
      </w:hyperlink>
    </w:p>
    <w:p w14:paraId="7F307F68" w14:textId="77777777" w:rsidR="002E3AA7" w:rsidRPr="009E26C2" w:rsidRDefault="002E3AA7" w:rsidP="002E3AA7">
      <w:pPr>
        <w:rPr>
          <w:lang w:val="de-CH"/>
        </w:rPr>
      </w:pPr>
    </w:p>
    <w:p w14:paraId="0294AF8C" w14:textId="77777777" w:rsidR="002E3AA7" w:rsidRPr="009E26C2" w:rsidRDefault="002E3AA7" w:rsidP="00B45B79">
      <w:pPr>
        <w:pStyle w:val="KeinLeerraum"/>
        <w:rPr>
          <w:lang w:val="de-CH"/>
        </w:rPr>
      </w:pPr>
      <w:r w:rsidRPr="009E26C2">
        <w:rPr>
          <w:lang w:val="de-CH"/>
        </w:rPr>
        <w:t>Für weitere Informationen wenden Sie sich bitte an:</w:t>
      </w:r>
    </w:p>
    <w:p w14:paraId="52E92BE4" w14:textId="26F8202B" w:rsidR="002E3AA7" w:rsidRPr="009E26C2" w:rsidRDefault="002E3AA7" w:rsidP="002E3AA7">
      <w:pPr>
        <w:rPr>
          <w:lang w:val="de-CH" w:bidi="en-US"/>
        </w:rPr>
      </w:pPr>
      <w:r w:rsidRPr="009E26C2">
        <w:rPr>
          <w:lang w:val="de-CH" w:bidi="en-US"/>
        </w:rPr>
        <w:t xml:space="preserve">NUM AG, </w:t>
      </w:r>
      <w:proofErr w:type="spellStart"/>
      <w:r w:rsidRPr="009E26C2">
        <w:rPr>
          <w:lang w:val="de-CH" w:bidi="en-US"/>
        </w:rPr>
        <w:t>Battenhusstra</w:t>
      </w:r>
      <w:r>
        <w:rPr>
          <w:lang w:val="de-CH" w:bidi="en-US"/>
        </w:rPr>
        <w:t>sse</w:t>
      </w:r>
      <w:proofErr w:type="spellEnd"/>
      <w:r>
        <w:rPr>
          <w:lang w:val="de-CH" w:bidi="en-US"/>
        </w:rPr>
        <w:t xml:space="preserve"> 16, CH-9053 Teufen, Schweiz</w:t>
      </w:r>
    </w:p>
    <w:p w14:paraId="225CD283" w14:textId="18E6EDDA" w:rsidR="002E3AA7" w:rsidRPr="002E3AA7" w:rsidRDefault="002E3AA7" w:rsidP="002E3AA7">
      <w:pPr>
        <w:rPr>
          <w:u w:val="single"/>
          <w:lang w:val="de-CH" w:bidi="en-US"/>
        </w:rPr>
      </w:pPr>
      <w:r w:rsidRPr="009E26C2">
        <w:rPr>
          <w:lang w:val="de-CH" w:bidi="en-US"/>
        </w:rPr>
        <w:t xml:space="preserve">Tel: +41 71 335 04 11; sales.ch@num.com; </w:t>
      </w:r>
      <w:hyperlink r:id="rId14" w:history="1">
        <w:r w:rsidRPr="009E26C2">
          <w:rPr>
            <w:u w:val="single"/>
            <w:lang w:val="de-CH" w:bidi="en-US"/>
          </w:rPr>
          <w:t>www.num.com</w:t>
        </w:r>
      </w:hyperlink>
    </w:p>
    <w:sectPr w:rsidR="002E3AA7" w:rsidRPr="002E3AA7">
      <w:foot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30D86" w14:textId="77777777" w:rsidR="00203C2A" w:rsidRDefault="00203C2A" w:rsidP="00045E54">
      <w:pPr>
        <w:spacing w:after="0" w:line="240" w:lineRule="auto"/>
      </w:pPr>
      <w:r>
        <w:separator/>
      </w:r>
    </w:p>
  </w:endnote>
  <w:endnote w:type="continuationSeparator" w:id="0">
    <w:p w14:paraId="6E534FF9" w14:textId="77777777" w:rsidR="00203C2A" w:rsidRDefault="00203C2A" w:rsidP="00045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Arial"/>
    <w:charset w:val="00"/>
    <w:family w:val="auto"/>
    <w:pitch w:val="variable"/>
    <w:sig w:usb0="E1000AEF" w:usb1="5000A1FF" w:usb2="00000000" w:usb3="00000000" w:csb0="000001BF" w:csb1="00000000"/>
  </w:font>
  <w:font w:name="FagoNoBold">
    <w:panose1 w:val="02000506040000020004"/>
    <w:charset w:val="00"/>
    <w:family w:val="auto"/>
    <w:pitch w:val="variable"/>
    <w:sig w:usb0="A00000AF" w:usb1="4000004A" w:usb2="00000000" w:usb3="00000000" w:csb0="00000111" w:csb1="00000000"/>
  </w:font>
  <w:font w:name="FagoNoRegular">
    <w:panose1 w:val="02000506040000020004"/>
    <w:charset w:val="00"/>
    <w:family w:val="auto"/>
    <w:pitch w:val="variable"/>
    <w:sig w:usb0="A00000AF" w:usb1="4000004A" w:usb2="00000000" w:usb3="00000000" w:csb0="0000011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6C5B9" w14:textId="715A09EB" w:rsidR="00045E54" w:rsidRDefault="00045E54">
    <w:pPr>
      <w:pStyle w:val="Fuzeile"/>
    </w:pPr>
    <w:r>
      <w:tab/>
    </w:r>
    <w:r>
      <w:tab/>
    </w:r>
    <w:r>
      <w:fldChar w:fldCharType="begin"/>
    </w:r>
    <w:r>
      <w:instrText xml:space="preserve"> PAGE  \* Arabic  \* MERGEFORMAT </w:instrText>
    </w:r>
    <w:r>
      <w:fldChar w:fldCharType="separate"/>
    </w:r>
    <w:r w:rsidR="00F26246">
      <w:rPr>
        <w:noProof/>
      </w:rPr>
      <w:t>3</w:t>
    </w:r>
    <w:r>
      <w:fldChar w:fldCharType="end"/>
    </w:r>
  </w:p>
  <w:p w14:paraId="736AC5EA" w14:textId="77777777" w:rsidR="00045E54" w:rsidRDefault="00045E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921DE" w14:textId="77777777" w:rsidR="00203C2A" w:rsidRDefault="00203C2A" w:rsidP="00045E54">
      <w:pPr>
        <w:spacing w:after="0" w:line="240" w:lineRule="auto"/>
      </w:pPr>
      <w:r>
        <w:separator/>
      </w:r>
    </w:p>
  </w:footnote>
  <w:footnote w:type="continuationSeparator" w:id="0">
    <w:p w14:paraId="169E72F6" w14:textId="77777777" w:rsidR="00203C2A" w:rsidRDefault="00203C2A" w:rsidP="00045E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05E8B"/>
    <w:multiLevelType w:val="hybridMultilevel"/>
    <w:tmpl w:val="264C8272"/>
    <w:lvl w:ilvl="0" w:tplc="7CA8B4A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3F59FB"/>
    <w:multiLevelType w:val="hybridMultilevel"/>
    <w:tmpl w:val="676CFD9A"/>
    <w:lvl w:ilvl="0" w:tplc="B2D2D0F4">
      <w:start w:val="1"/>
      <w:numFmt w:val="bullet"/>
      <w:lvlText w:val=""/>
      <w:lvlJc w:val="left"/>
      <w:pPr>
        <w:tabs>
          <w:tab w:val="num" w:pos="720"/>
        </w:tabs>
        <w:ind w:left="720" w:hanging="360"/>
      </w:pPr>
      <w:rPr>
        <w:rFonts w:ascii="Wingdings" w:hAnsi="Wingdings" w:hint="default"/>
      </w:rPr>
    </w:lvl>
    <w:lvl w:ilvl="1" w:tplc="ACD6197C" w:tentative="1">
      <w:start w:val="1"/>
      <w:numFmt w:val="bullet"/>
      <w:lvlText w:val=""/>
      <w:lvlJc w:val="left"/>
      <w:pPr>
        <w:tabs>
          <w:tab w:val="num" w:pos="1440"/>
        </w:tabs>
        <w:ind w:left="1440" w:hanging="360"/>
      </w:pPr>
      <w:rPr>
        <w:rFonts w:ascii="Wingdings" w:hAnsi="Wingdings" w:hint="default"/>
      </w:rPr>
    </w:lvl>
    <w:lvl w:ilvl="2" w:tplc="20D02BAA" w:tentative="1">
      <w:start w:val="1"/>
      <w:numFmt w:val="bullet"/>
      <w:lvlText w:val=""/>
      <w:lvlJc w:val="left"/>
      <w:pPr>
        <w:tabs>
          <w:tab w:val="num" w:pos="2160"/>
        </w:tabs>
        <w:ind w:left="2160" w:hanging="360"/>
      </w:pPr>
      <w:rPr>
        <w:rFonts w:ascii="Wingdings" w:hAnsi="Wingdings" w:hint="default"/>
      </w:rPr>
    </w:lvl>
    <w:lvl w:ilvl="3" w:tplc="9A04326C" w:tentative="1">
      <w:start w:val="1"/>
      <w:numFmt w:val="bullet"/>
      <w:lvlText w:val=""/>
      <w:lvlJc w:val="left"/>
      <w:pPr>
        <w:tabs>
          <w:tab w:val="num" w:pos="2880"/>
        </w:tabs>
        <w:ind w:left="2880" w:hanging="360"/>
      </w:pPr>
      <w:rPr>
        <w:rFonts w:ascii="Wingdings" w:hAnsi="Wingdings" w:hint="default"/>
      </w:rPr>
    </w:lvl>
    <w:lvl w:ilvl="4" w:tplc="E58CD2A8" w:tentative="1">
      <w:start w:val="1"/>
      <w:numFmt w:val="bullet"/>
      <w:lvlText w:val=""/>
      <w:lvlJc w:val="left"/>
      <w:pPr>
        <w:tabs>
          <w:tab w:val="num" w:pos="3600"/>
        </w:tabs>
        <w:ind w:left="3600" w:hanging="360"/>
      </w:pPr>
      <w:rPr>
        <w:rFonts w:ascii="Wingdings" w:hAnsi="Wingdings" w:hint="default"/>
      </w:rPr>
    </w:lvl>
    <w:lvl w:ilvl="5" w:tplc="2772939A" w:tentative="1">
      <w:start w:val="1"/>
      <w:numFmt w:val="bullet"/>
      <w:lvlText w:val=""/>
      <w:lvlJc w:val="left"/>
      <w:pPr>
        <w:tabs>
          <w:tab w:val="num" w:pos="4320"/>
        </w:tabs>
        <w:ind w:left="4320" w:hanging="360"/>
      </w:pPr>
      <w:rPr>
        <w:rFonts w:ascii="Wingdings" w:hAnsi="Wingdings" w:hint="default"/>
      </w:rPr>
    </w:lvl>
    <w:lvl w:ilvl="6" w:tplc="12EC5020" w:tentative="1">
      <w:start w:val="1"/>
      <w:numFmt w:val="bullet"/>
      <w:lvlText w:val=""/>
      <w:lvlJc w:val="left"/>
      <w:pPr>
        <w:tabs>
          <w:tab w:val="num" w:pos="5040"/>
        </w:tabs>
        <w:ind w:left="5040" w:hanging="360"/>
      </w:pPr>
      <w:rPr>
        <w:rFonts w:ascii="Wingdings" w:hAnsi="Wingdings" w:hint="default"/>
      </w:rPr>
    </w:lvl>
    <w:lvl w:ilvl="7" w:tplc="3530CBB0" w:tentative="1">
      <w:start w:val="1"/>
      <w:numFmt w:val="bullet"/>
      <w:lvlText w:val=""/>
      <w:lvlJc w:val="left"/>
      <w:pPr>
        <w:tabs>
          <w:tab w:val="num" w:pos="5760"/>
        </w:tabs>
        <w:ind w:left="5760" w:hanging="360"/>
      </w:pPr>
      <w:rPr>
        <w:rFonts w:ascii="Wingdings" w:hAnsi="Wingdings" w:hint="default"/>
      </w:rPr>
    </w:lvl>
    <w:lvl w:ilvl="8" w:tplc="CA5CC8C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FE0E2A"/>
    <w:multiLevelType w:val="hybridMultilevel"/>
    <w:tmpl w:val="2870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8854C2"/>
    <w:multiLevelType w:val="hybridMultilevel"/>
    <w:tmpl w:val="D32AA482"/>
    <w:lvl w:ilvl="0" w:tplc="0410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34E2284"/>
    <w:multiLevelType w:val="hybridMultilevel"/>
    <w:tmpl w:val="91EA2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7E6DE8"/>
    <w:multiLevelType w:val="hybridMultilevel"/>
    <w:tmpl w:val="B4C69E44"/>
    <w:lvl w:ilvl="0" w:tplc="BF1A011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60004C"/>
    <w:multiLevelType w:val="hybridMultilevel"/>
    <w:tmpl w:val="1186803E"/>
    <w:lvl w:ilvl="0" w:tplc="56D2242A">
      <w:start w:val="1"/>
      <w:numFmt w:val="bullet"/>
      <w:lvlText w:val=""/>
      <w:lvlJc w:val="left"/>
      <w:pPr>
        <w:tabs>
          <w:tab w:val="num" w:pos="720"/>
        </w:tabs>
        <w:ind w:left="720" w:hanging="360"/>
      </w:pPr>
      <w:rPr>
        <w:rFonts w:ascii="Wingdings" w:hAnsi="Wingdings" w:hint="default"/>
      </w:rPr>
    </w:lvl>
    <w:lvl w:ilvl="1" w:tplc="DF904552">
      <w:start w:val="1"/>
      <w:numFmt w:val="bullet"/>
      <w:lvlText w:val=""/>
      <w:lvlJc w:val="left"/>
      <w:pPr>
        <w:tabs>
          <w:tab w:val="num" w:pos="1440"/>
        </w:tabs>
        <w:ind w:left="1440" w:hanging="360"/>
      </w:pPr>
      <w:rPr>
        <w:rFonts w:ascii="Wingdings" w:hAnsi="Wingdings" w:hint="default"/>
      </w:rPr>
    </w:lvl>
    <w:lvl w:ilvl="2" w:tplc="BA142FBC" w:tentative="1">
      <w:start w:val="1"/>
      <w:numFmt w:val="bullet"/>
      <w:lvlText w:val=""/>
      <w:lvlJc w:val="left"/>
      <w:pPr>
        <w:tabs>
          <w:tab w:val="num" w:pos="2160"/>
        </w:tabs>
        <w:ind w:left="2160" w:hanging="360"/>
      </w:pPr>
      <w:rPr>
        <w:rFonts w:ascii="Wingdings" w:hAnsi="Wingdings" w:hint="default"/>
      </w:rPr>
    </w:lvl>
    <w:lvl w:ilvl="3" w:tplc="A0F2083C" w:tentative="1">
      <w:start w:val="1"/>
      <w:numFmt w:val="bullet"/>
      <w:lvlText w:val=""/>
      <w:lvlJc w:val="left"/>
      <w:pPr>
        <w:tabs>
          <w:tab w:val="num" w:pos="2880"/>
        </w:tabs>
        <w:ind w:left="2880" w:hanging="360"/>
      </w:pPr>
      <w:rPr>
        <w:rFonts w:ascii="Wingdings" w:hAnsi="Wingdings" w:hint="default"/>
      </w:rPr>
    </w:lvl>
    <w:lvl w:ilvl="4" w:tplc="63AAE2CE" w:tentative="1">
      <w:start w:val="1"/>
      <w:numFmt w:val="bullet"/>
      <w:lvlText w:val=""/>
      <w:lvlJc w:val="left"/>
      <w:pPr>
        <w:tabs>
          <w:tab w:val="num" w:pos="3600"/>
        </w:tabs>
        <w:ind w:left="3600" w:hanging="360"/>
      </w:pPr>
      <w:rPr>
        <w:rFonts w:ascii="Wingdings" w:hAnsi="Wingdings" w:hint="default"/>
      </w:rPr>
    </w:lvl>
    <w:lvl w:ilvl="5" w:tplc="A3A46472" w:tentative="1">
      <w:start w:val="1"/>
      <w:numFmt w:val="bullet"/>
      <w:lvlText w:val=""/>
      <w:lvlJc w:val="left"/>
      <w:pPr>
        <w:tabs>
          <w:tab w:val="num" w:pos="4320"/>
        </w:tabs>
        <w:ind w:left="4320" w:hanging="360"/>
      </w:pPr>
      <w:rPr>
        <w:rFonts w:ascii="Wingdings" w:hAnsi="Wingdings" w:hint="default"/>
      </w:rPr>
    </w:lvl>
    <w:lvl w:ilvl="6" w:tplc="C218B248" w:tentative="1">
      <w:start w:val="1"/>
      <w:numFmt w:val="bullet"/>
      <w:lvlText w:val=""/>
      <w:lvlJc w:val="left"/>
      <w:pPr>
        <w:tabs>
          <w:tab w:val="num" w:pos="5040"/>
        </w:tabs>
        <w:ind w:left="5040" w:hanging="360"/>
      </w:pPr>
      <w:rPr>
        <w:rFonts w:ascii="Wingdings" w:hAnsi="Wingdings" w:hint="default"/>
      </w:rPr>
    </w:lvl>
    <w:lvl w:ilvl="7" w:tplc="FF6A40D0" w:tentative="1">
      <w:start w:val="1"/>
      <w:numFmt w:val="bullet"/>
      <w:lvlText w:val=""/>
      <w:lvlJc w:val="left"/>
      <w:pPr>
        <w:tabs>
          <w:tab w:val="num" w:pos="5760"/>
        </w:tabs>
        <w:ind w:left="5760" w:hanging="360"/>
      </w:pPr>
      <w:rPr>
        <w:rFonts w:ascii="Wingdings" w:hAnsi="Wingdings" w:hint="default"/>
      </w:rPr>
    </w:lvl>
    <w:lvl w:ilvl="8" w:tplc="F94C7BC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B25063"/>
    <w:multiLevelType w:val="hybridMultilevel"/>
    <w:tmpl w:val="69381C82"/>
    <w:lvl w:ilvl="0" w:tplc="12E41916">
      <w:start w:val="1"/>
      <w:numFmt w:val="bullet"/>
      <w:lvlText w:val=""/>
      <w:lvlJc w:val="left"/>
      <w:pPr>
        <w:tabs>
          <w:tab w:val="num" w:pos="720"/>
        </w:tabs>
        <w:ind w:left="720" w:hanging="360"/>
      </w:pPr>
      <w:rPr>
        <w:rFonts w:ascii="Wingdings" w:hAnsi="Wingdings" w:hint="default"/>
      </w:rPr>
    </w:lvl>
    <w:lvl w:ilvl="1" w:tplc="E5C445DC">
      <w:start w:val="1"/>
      <w:numFmt w:val="bullet"/>
      <w:lvlText w:val=""/>
      <w:lvlJc w:val="left"/>
      <w:pPr>
        <w:tabs>
          <w:tab w:val="num" w:pos="1440"/>
        </w:tabs>
        <w:ind w:left="1440" w:hanging="360"/>
      </w:pPr>
      <w:rPr>
        <w:rFonts w:ascii="Wingdings" w:hAnsi="Wingdings" w:hint="default"/>
      </w:rPr>
    </w:lvl>
    <w:lvl w:ilvl="2" w:tplc="6CB605B0" w:tentative="1">
      <w:start w:val="1"/>
      <w:numFmt w:val="bullet"/>
      <w:lvlText w:val=""/>
      <w:lvlJc w:val="left"/>
      <w:pPr>
        <w:tabs>
          <w:tab w:val="num" w:pos="2160"/>
        </w:tabs>
        <w:ind w:left="2160" w:hanging="360"/>
      </w:pPr>
      <w:rPr>
        <w:rFonts w:ascii="Wingdings" w:hAnsi="Wingdings" w:hint="default"/>
      </w:rPr>
    </w:lvl>
    <w:lvl w:ilvl="3" w:tplc="8D5C6ADE" w:tentative="1">
      <w:start w:val="1"/>
      <w:numFmt w:val="bullet"/>
      <w:lvlText w:val=""/>
      <w:lvlJc w:val="left"/>
      <w:pPr>
        <w:tabs>
          <w:tab w:val="num" w:pos="2880"/>
        </w:tabs>
        <w:ind w:left="2880" w:hanging="360"/>
      </w:pPr>
      <w:rPr>
        <w:rFonts w:ascii="Wingdings" w:hAnsi="Wingdings" w:hint="default"/>
      </w:rPr>
    </w:lvl>
    <w:lvl w:ilvl="4" w:tplc="2110A806" w:tentative="1">
      <w:start w:val="1"/>
      <w:numFmt w:val="bullet"/>
      <w:lvlText w:val=""/>
      <w:lvlJc w:val="left"/>
      <w:pPr>
        <w:tabs>
          <w:tab w:val="num" w:pos="3600"/>
        </w:tabs>
        <w:ind w:left="3600" w:hanging="360"/>
      </w:pPr>
      <w:rPr>
        <w:rFonts w:ascii="Wingdings" w:hAnsi="Wingdings" w:hint="default"/>
      </w:rPr>
    </w:lvl>
    <w:lvl w:ilvl="5" w:tplc="8200B76A" w:tentative="1">
      <w:start w:val="1"/>
      <w:numFmt w:val="bullet"/>
      <w:lvlText w:val=""/>
      <w:lvlJc w:val="left"/>
      <w:pPr>
        <w:tabs>
          <w:tab w:val="num" w:pos="4320"/>
        </w:tabs>
        <w:ind w:left="4320" w:hanging="360"/>
      </w:pPr>
      <w:rPr>
        <w:rFonts w:ascii="Wingdings" w:hAnsi="Wingdings" w:hint="default"/>
      </w:rPr>
    </w:lvl>
    <w:lvl w:ilvl="6" w:tplc="E7843CAE" w:tentative="1">
      <w:start w:val="1"/>
      <w:numFmt w:val="bullet"/>
      <w:lvlText w:val=""/>
      <w:lvlJc w:val="left"/>
      <w:pPr>
        <w:tabs>
          <w:tab w:val="num" w:pos="5040"/>
        </w:tabs>
        <w:ind w:left="5040" w:hanging="360"/>
      </w:pPr>
      <w:rPr>
        <w:rFonts w:ascii="Wingdings" w:hAnsi="Wingdings" w:hint="default"/>
      </w:rPr>
    </w:lvl>
    <w:lvl w:ilvl="7" w:tplc="354C1B22" w:tentative="1">
      <w:start w:val="1"/>
      <w:numFmt w:val="bullet"/>
      <w:lvlText w:val=""/>
      <w:lvlJc w:val="left"/>
      <w:pPr>
        <w:tabs>
          <w:tab w:val="num" w:pos="5760"/>
        </w:tabs>
        <w:ind w:left="5760" w:hanging="360"/>
      </w:pPr>
      <w:rPr>
        <w:rFonts w:ascii="Wingdings" w:hAnsi="Wingdings" w:hint="default"/>
      </w:rPr>
    </w:lvl>
    <w:lvl w:ilvl="8" w:tplc="3F1EB87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467004"/>
    <w:multiLevelType w:val="hybridMultilevel"/>
    <w:tmpl w:val="21621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0984EE7"/>
    <w:multiLevelType w:val="hybridMultilevel"/>
    <w:tmpl w:val="6188F682"/>
    <w:lvl w:ilvl="0" w:tplc="72049862">
      <w:start w:val="1"/>
      <w:numFmt w:val="bullet"/>
      <w:lvlText w:val=""/>
      <w:lvlJc w:val="left"/>
      <w:pPr>
        <w:tabs>
          <w:tab w:val="num" w:pos="720"/>
        </w:tabs>
        <w:ind w:left="720" w:hanging="360"/>
      </w:pPr>
      <w:rPr>
        <w:rFonts w:ascii="Wingdings" w:hAnsi="Wingdings" w:hint="default"/>
      </w:rPr>
    </w:lvl>
    <w:lvl w:ilvl="1" w:tplc="7A4C5702">
      <w:start w:val="1"/>
      <w:numFmt w:val="bullet"/>
      <w:lvlText w:val=""/>
      <w:lvlJc w:val="left"/>
      <w:pPr>
        <w:tabs>
          <w:tab w:val="num" w:pos="1440"/>
        </w:tabs>
        <w:ind w:left="1440" w:hanging="360"/>
      </w:pPr>
      <w:rPr>
        <w:rFonts w:ascii="Wingdings" w:hAnsi="Wingdings" w:hint="default"/>
      </w:rPr>
    </w:lvl>
    <w:lvl w:ilvl="2" w:tplc="83ACF3A2" w:tentative="1">
      <w:start w:val="1"/>
      <w:numFmt w:val="bullet"/>
      <w:lvlText w:val=""/>
      <w:lvlJc w:val="left"/>
      <w:pPr>
        <w:tabs>
          <w:tab w:val="num" w:pos="2160"/>
        </w:tabs>
        <w:ind w:left="2160" w:hanging="360"/>
      </w:pPr>
      <w:rPr>
        <w:rFonts w:ascii="Wingdings" w:hAnsi="Wingdings" w:hint="default"/>
      </w:rPr>
    </w:lvl>
    <w:lvl w:ilvl="3" w:tplc="4A60B0DE" w:tentative="1">
      <w:start w:val="1"/>
      <w:numFmt w:val="bullet"/>
      <w:lvlText w:val=""/>
      <w:lvlJc w:val="left"/>
      <w:pPr>
        <w:tabs>
          <w:tab w:val="num" w:pos="2880"/>
        </w:tabs>
        <w:ind w:left="2880" w:hanging="360"/>
      </w:pPr>
      <w:rPr>
        <w:rFonts w:ascii="Wingdings" w:hAnsi="Wingdings" w:hint="default"/>
      </w:rPr>
    </w:lvl>
    <w:lvl w:ilvl="4" w:tplc="BB5AE59A" w:tentative="1">
      <w:start w:val="1"/>
      <w:numFmt w:val="bullet"/>
      <w:lvlText w:val=""/>
      <w:lvlJc w:val="left"/>
      <w:pPr>
        <w:tabs>
          <w:tab w:val="num" w:pos="3600"/>
        </w:tabs>
        <w:ind w:left="3600" w:hanging="360"/>
      </w:pPr>
      <w:rPr>
        <w:rFonts w:ascii="Wingdings" w:hAnsi="Wingdings" w:hint="default"/>
      </w:rPr>
    </w:lvl>
    <w:lvl w:ilvl="5" w:tplc="F73A2136" w:tentative="1">
      <w:start w:val="1"/>
      <w:numFmt w:val="bullet"/>
      <w:lvlText w:val=""/>
      <w:lvlJc w:val="left"/>
      <w:pPr>
        <w:tabs>
          <w:tab w:val="num" w:pos="4320"/>
        </w:tabs>
        <w:ind w:left="4320" w:hanging="360"/>
      </w:pPr>
      <w:rPr>
        <w:rFonts w:ascii="Wingdings" w:hAnsi="Wingdings" w:hint="default"/>
      </w:rPr>
    </w:lvl>
    <w:lvl w:ilvl="6" w:tplc="6C0C879C" w:tentative="1">
      <w:start w:val="1"/>
      <w:numFmt w:val="bullet"/>
      <w:lvlText w:val=""/>
      <w:lvlJc w:val="left"/>
      <w:pPr>
        <w:tabs>
          <w:tab w:val="num" w:pos="5040"/>
        </w:tabs>
        <w:ind w:left="5040" w:hanging="360"/>
      </w:pPr>
      <w:rPr>
        <w:rFonts w:ascii="Wingdings" w:hAnsi="Wingdings" w:hint="default"/>
      </w:rPr>
    </w:lvl>
    <w:lvl w:ilvl="7" w:tplc="E49CC9E8" w:tentative="1">
      <w:start w:val="1"/>
      <w:numFmt w:val="bullet"/>
      <w:lvlText w:val=""/>
      <w:lvlJc w:val="left"/>
      <w:pPr>
        <w:tabs>
          <w:tab w:val="num" w:pos="5760"/>
        </w:tabs>
        <w:ind w:left="5760" w:hanging="360"/>
      </w:pPr>
      <w:rPr>
        <w:rFonts w:ascii="Wingdings" w:hAnsi="Wingdings" w:hint="default"/>
      </w:rPr>
    </w:lvl>
    <w:lvl w:ilvl="8" w:tplc="65A0409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6"/>
  </w:num>
  <w:num w:numId="4">
    <w:abstractNumId w:val="9"/>
  </w:num>
  <w:num w:numId="5">
    <w:abstractNumId w:val="7"/>
  </w:num>
  <w:num w:numId="6">
    <w:abstractNumId w:val="8"/>
  </w:num>
  <w:num w:numId="7">
    <w:abstractNumId w:val="3"/>
  </w:num>
  <w:num w:numId="8">
    <w:abstractNumId w:val="5"/>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70C"/>
    <w:rsid w:val="000057E1"/>
    <w:rsid w:val="00007B80"/>
    <w:rsid w:val="000246EF"/>
    <w:rsid w:val="000346B4"/>
    <w:rsid w:val="000446B9"/>
    <w:rsid w:val="00045E54"/>
    <w:rsid w:val="000705CD"/>
    <w:rsid w:val="000756BE"/>
    <w:rsid w:val="0008133D"/>
    <w:rsid w:val="00082BAE"/>
    <w:rsid w:val="00083054"/>
    <w:rsid w:val="00083B6C"/>
    <w:rsid w:val="00083E6B"/>
    <w:rsid w:val="000A522A"/>
    <w:rsid w:val="000A7BEA"/>
    <w:rsid w:val="000D0923"/>
    <w:rsid w:val="000D442C"/>
    <w:rsid w:val="000E5D17"/>
    <w:rsid w:val="000F139A"/>
    <w:rsid w:val="000F3111"/>
    <w:rsid w:val="00102147"/>
    <w:rsid w:val="0011205A"/>
    <w:rsid w:val="0012098B"/>
    <w:rsid w:val="001247D1"/>
    <w:rsid w:val="00135CBE"/>
    <w:rsid w:val="00144D71"/>
    <w:rsid w:val="001471FE"/>
    <w:rsid w:val="0016092C"/>
    <w:rsid w:val="00166E72"/>
    <w:rsid w:val="00167019"/>
    <w:rsid w:val="00176ED1"/>
    <w:rsid w:val="00184CD4"/>
    <w:rsid w:val="001B0708"/>
    <w:rsid w:val="001C0C75"/>
    <w:rsid w:val="001D34AB"/>
    <w:rsid w:val="001D6F4A"/>
    <w:rsid w:val="001D7F71"/>
    <w:rsid w:val="001E7E9B"/>
    <w:rsid w:val="00203C2A"/>
    <w:rsid w:val="00213B1C"/>
    <w:rsid w:val="00224B95"/>
    <w:rsid w:val="00225957"/>
    <w:rsid w:val="00233D3A"/>
    <w:rsid w:val="00242DEF"/>
    <w:rsid w:val="002527EE"/>
    <w:rsid w:val="00264474"/>
    <w:rsid w:val="00275189"/>
    <w:rsid w:val="0027569A"/>
    <w:rsid w:val="002776D7"/>
    <w:rsid w:val="00287B76"/>
    <w:rsid w:val="00290B89"/>
    <w:rsid w:val="002A36C2"/>
    <w:rsid w:val="002B57DF"/>
    <w:rsid w:val="002C23AC"/>
    <w:rsid w:val="002C7981"/>
    <w:rsid w:val="002E3AA7"/>
    <w:rsid w:val="002F2F0F"/>
    <w:rsid w:val="002F4916"/>
    <w:rsid w:val="00316051"/>
    <w:rsid w:val="00321E95"/>
    <w:rsid w:val="00322186"/>
    <w:rsid w:val="003246C6"/>
    <w:rsid w:val="00326D55"/>
    <w:rsid w:val="00362258"/>
    <w:rsid w:val="00364138"/>
    <w:rsid w:val="00364BAA"/>
    <w:rsid w:val="00380280"/>
    <w:rsid w:val="00395477"/>
    <w:rsid w:val="003A05AC"/>
    <w:rsid w:val="003E0532"/>
    <w:rsid w:val="003E1AB7"/>
    <w:rsid w:val="003F46AD"/>
    <w:rsid w:val="003F4FE4"/>
    <w:rsid w:val="0040523B"/>
    <w:rsid w:val="00412F35"/>
    <w:rsid w:val="0043466F"/>
    <w:rsid w:val="004361B0"/>
    <w:rsid w:val="00453DAA"/>
    <w:rsid w:val="00464E21"/>
    <w:rsid w:val="00475277"/>
    <w:rsid w:val="00481DC1"/>
    <w:rsid w:val="00492D0B"/>
    <w:rsid w:val="004B4B2E"/>
    <w:rsid w:val="004C02B9"/>
    <w:rsid w:val="004C7C94"/>
    <w:rsid w:val="004D0181"/>
    <w:rsid w:val="005040A2"/>
    <w:rsid w:val="00506AF0"/>
    <w:rsid w:val="00507F5A"/>
    <w:rsid w:val="00541ED0"/>
    <w:rsid w:val="00543E04"/>
    <w:rsid w:val="005456F9"/>
    <w:rsid w:val="00551B49"/>
    <w:rsid w:val="0056287A"/>
    <w:rsid w:val="00563F0E"/>
    <w:rsid w:val="005717C5"/>
    <w:rsid w:val="00573992"/>
    <w:rsid w:val="0057408A"/>
    <w:rsid w:val="005748B9"/>
    <w:rsid w:val="005859C2"/>
    <w:rsid w:val="005B1B5C"/>
    <w:rsid w:val="005B4DB7"/>
    <w:rsid w:val="005C03BD"/>
    <w:rsid w:val="005C1272"/>
    <w:rsid w:val="005D571B"/>
    <w:rsid w:val="005D6699"/>
    <w:rsid w:val="005F4796"/>
    <w:rsid w:val="006008EB"/>
    <w:rsid w:val="0060549D"/>
    <w:rsid w:val="00625B02"/>
    <w:rsid w:val="006305CF"/>
    <w:rsid w:val="00634E97"/>
    <w:rsid w:val="00640151"/>
    <w:rsid w:val="00641AAA"/>
    <w:rsid w:val="006515D1"/>
    <w:rsid w:val="00665B63"/>
    <w:rsid w:val="006716AA"/>
    <w:rsid w:val="00681B9D"/>
    <w:rsid w:val="00684145"/>
    <w:rsid w:val="00691C48"/>
    <w:rsid w:val="006927E3"/>
    <w:rsid w:val="006961EE"/>
    <w:rsid w:val="006A2971"/>
    <w:rsid w:val="006B1BE7"/>
    <w:rsid w:val="006B2416"/>
    <w:rsid w:val="006B26A0"/>
    <w:rsid w:val="006D5182"/>
    <w:rsid w:val="00706FDA"/>
    <w:rsid w:val="00710858"/>
    <w:rsid w:val="00714514"/>
    <w:rsid w:val="00725034"/>
    <w:rsid w:val="00734DB3"/>
    <w:rsid w:val="00736BBF"/>
    <w:rsid w:val="00740E33"/>
    <w:rsid w:val="00744E5C"/>
    <w:rsid w:val="007452BC"/>
    <w:rsid w:val="00761FCC"/>
    <w:rsid w:val="00767030"/>
    <w:rsid w:val="00767DBE"/>
    <w:rsid w:val="00787B1E"/>
    <w:rsid w:val="00792548"/>
    <w:rsid w:val="007A2A66"/>
    <w:rsid w:val="007B03DC"/>
    <w:rsid w:val="007B76F3"/>
    <w:rsid w:val="007D4D39"/>
    <w:rsid w:val="007E0537"/>
    <w:rsid w:val="007F719B"/>
    <w:rsid w:val="007F7C05"/>
    <w:rsid w:val="00814079"/>
    <w:rsid w:val="00817792"/>
    <w:rsid w:val="00830E64"/>
    <w:rsid w:val="0083127C"/>
    <w:rsid w:val="00832EE9"/>
    <w:rsid w:val="00840172"/>
    <w:rsid w:val="008431D4"/>
    <w:rsid w:val="00862141"/>
    <w:rsid w:val="00871D31"/>
    <w:rsid w:val="00885351"/>
    <w:rsid w:val="008A764F"/>
    <w:rsid w:val="008C473F"/>
    <w:rsid w:val="008D3BC1"/>
    <w:rsid w:val="008E7CFA"/>
    <w:rsid w:val="008F6CE4"/>
    <w:rsid w:val="009065B4"/>
    <w:rsid w:val="00913C03"/>
    <w:rsid w:val="0091761A"/>
    <w:rsid w:val="009333D0"/>
    <w:rsid w:val="00937C2F"/>
    <w:rsid w:val="009443C2"/>
    <w:rsid w:val="009502C9"/>
    <w:rsid w:val="00952714"/>
    <w:rsid w:val="00955471"/>
    <w:rsid w:val="00966671"/>
    <w:rsid w:val="00970DCE"/>
    <w:rsid w:val="00982613"/>
    <w:rsid w:val="0098335C"/>
    <w:rsid w:val="0099092C"/>
    <w:rsid w:val="00990FD2"/>
    <w:rsid w:val="00993739"/>
    <w:rsid w:val="009959E2"/>
    <w:rsid w:val="009B09C0"/>
    <w:rsid w:val="009C43DE"/>
    <w:rsid w:val="009C585C"/>
    <w:rsid w:val="009C69FC"/>
    <w:rsid w:val="009D7373"/>
    <w:rsid w:val="009E2AEA"/>
    <w:rsid w:val="009F5350"/>
    <w:rsid w:val="00A069A3"/>
    <w:rsid w:val="00A24E0C"/>
    <w:rsid w:val="00A30F3E"/>
    <w:rsid w:val="00A3570A"/>
    <w:rsid w:val="00A4451F"/>
    <w:rsid w:val="00A515D9"/>
    <w:rsid w:val="00A60841"/>
    <w:rsid w:val="00A670B1"/>
    <w:rsid w:val="00A8564C"/>
    <w:rsid w:val="00A861D7"/>
    <w:rsid w:val="00A94E1E"/>
    <w:rsid w:val="00A97BB8"/>
    <w:rsid w:val="00AB20DC"/>
    <w:rsid w:val="00AB2228"/>
    <w:rsid w:val="00AB7C74"/>
    <w:rsid w:val="00AC4D54"/>
    <w:rsid w:val="00AD142F"/>
    <w:rsid w:val="00B11E28"/>
    <w:rsid w:val="00B35E4F"/>
    <w:rsid w:val="00B43D61"/>
    <w:rsid w:val="00B45B79"/>
    <w:rsid w:val="00B53E17"/>
    <w:rsid w:val="00B67237"/>
    <w:rsid w:val="00B84552"/>
    <w:rsid w:val="00BA4A11"/>
    <w:rsid w:val="00BB5AC0"/>
    <w:rsid w:val="00BD7BAC"/>
    <w:rsid w:val="00BE3B6B"/>
    <w:rsid w:val="00BE7867"/>
    <w:rsid w:val="00C00012"/>
    <w:rsid w:val="00C011DD"/>
    <w:rsid w:val="00C03C77"/>
    <w:rsid w:val="00C10701"/>
    <w:rsid w:val="00C176F8"/>
    <w:rsid w:val="00C26302"/>
    <w:rsid w:val="00C26492"/>
    <w:rsid w:val="00C36CE9"/>
    <w:rsid w:val="00C527C6"/>
    <w:rsid w:val="00C55A4C"/>
    <w:rsid w:val="00C55D1D"/>
    <w:rsid w:val="00C56351"/>
    <w:rsid w:val="00C568A8"/>
    <w:rsid w:val="00C80968"/>
    <w:rsid w:val="00C81967"/>
    <w:rsid w:val="00C976FC"/>
    <w:rsid w:val="00CC0603"/>
    <w:rsid w:val="00CC148F"/>
    <w:rsid w:val="00CC5666"/>
    <w:rsid w:val="00CD4C72"/>
    <w:rsid w:val="00CD5F97"/>
    <w:rsid w:val="00CE1B78"/>
    <w:rsid w:val="00CF02BA"/>
    <w:rsid w:val="00CF3FEA"/>
    <w:rsid w:val="00CF412A"/>
    <w:rsid w:val="00CF5D4A"/>
    <w:rsid w:val="00CF6194"/>
    <w:rsid w:val="00D07F18"/>
    <w:rsid w:val="00D13A64"/>
    <w:rsid w:val="00D2448D"/>
    <w:rsid w:val="00D30D32"/>
    <w:rsid w:val="00D378CB"/>
    <w:rsid w:val="00D41004"/>
    <w:rsid w:val="00D825ED"/>
    <w:rsid w:val="00D82F34"/>
    <w:rsid w:val="00D863B6"/>
    <w:rsid w:val="00D8707A"/>
    <w:rsid w:val="00D95DEE"/>
    <w:rsid w:val="00DA1854"/>
    <w:rsid w:val="00DA4C99"/>
    <w:rsid w:val="00DB3F51"/>
    <w:rsid w:val="00DB4E31"/>
    <w:rsid w:val="00DC1B7A"/>
    <w:rsid w:val="00DC1BBA"/>
    <w:rsid w:val="00DD1A87"/>
    <w:rsid w:val="00DD37E5"/>
    <w:rsid w:val="00DD3E9C"/>
    <w:rsid w:val="00DD5349"/>
    <w:rsid w:val="00DE1C0C"/>
    <w:rsid w:val="00DE433B"/>
    <w:rsid w:val="00DE460F"/>
    <w:rsid w:val="00DF6FF2"/>
    <w:rsid w:val="00DF7251"/>
    <w:rsid w:val="00E00229"/>
    <w:rsid w:val="00E10915"/>
    <w:rsid w:val="00E26AD9"/>
    <w:rsid w:val="00E427B2"/>
    <w:rsid w:val="00E457BF"/>
    <w:rsid w:val="00E46731"/>
    <w:rsid w:val="00E54C30"/>
    <w:rsid w:val="00E57E6D"/>
    <w:rsid w:val="00E672A8"/>
    <w:rsid w:val="00E76224"/>
    <w:rsid w:val="00E8101D"/>
    <w:rsid w:val="00E8352D"/>
    <w:rsid w:val="00E954F2"/>
    <w:rsid w:val="00EA0372"/>
    <w:rsid w:val="00EB546B"/>
    <w:rsid w:val="00EC17EB"/>
    <w:rsid w:val="00ED3ED1"/>
    <w:rsid w:val="00EE2FB9"/>
    <w:rsid w:val="00EF5C18"/>
    <w:rsid w:val="00F0011B"/>
    <w:rsid w:val="00F01767"/>
    <w:rsid w:val="00F01FCA"/>
    <w:rsid w:val="00F037DC"/>
    <w:rsid w:val="00F1668C"/>
    <w:rsid w:val="00F26246"/>
    <w:rsid w:val="00F4001D"/>
    <w:rsid w:val="00F61147"/>
    <w:rsid w:val="00F63B74"/>
    <w:rsid w:val="00F85241"/>
    <w:rsid w:val="00F95036"/>
    <w:rsid w:val="00FA2F66"/>
    <w:rsid w:val="00FB6673"/>
    <w:rsid w:val="00FD10FD"/>
    <w:rsid w:val="00FD270C"/>
    <w:rsid w:val="00FE0721"/>
    <w:rsid w:val="00FE4F51"/>
    <w:rsid w:val="00FE5F7E"/>
    <w:rsid w:val="00FE646E"/>
    <w:rsid w:val="00FF60D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3B294EF0"/>
  <w15:docId w15:val="{13186924-AB8F-4FFA-B9B2-36F85305C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205A"/>
    <w:rPr>
      <w:lang w:val="en-US"/>
    </w:rPr>
  </w:style>
  <w:style w:type="paragraph" w:styleId="berschrift1">
    <w:name w:val="heading 1"/>
    <w:basedOn w:val="Standard"/>
    <w:next w:val="Standard"/>
    <w:link w:val="berschrift1Zchn"/>
    <w:uiPriority w:val="9"/>
    <w:qFormat/>
    <w:rsid w:val="00FD27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D270C"/>
    <w:rPr>
      <w:rFonts w:asciiTheme="majorHAnsi" w:eastAsiaTheme="majorEastAsia" w:hAnsiTheme="majorHAnsi" w:cstheme="majorBidi"/>
      <w:color w:val="2E74B5" w:themeColor="accent1" w:themeShade="BF"/>
      <w:sz w:val="32"/>
      <w:szCs w:val="32"/>
      <w:lang w:val="en-US"/>
    </w:rPr>
  </w:style>
  <w:style w:type="paragraph" w:styleId="Listenabsatz">
    <w:name w:val="List Paragraph"/>
    <w:basedOn w:val="Standard"/>
    <w:uiPriority w:val="34"/>
    <w:qFormat/>
    <w:rsid w:val="005B1B5C"/>
    <w:pPr>
      <w:ind w:left="720"/>
      <w:contextualSpacing/>
    </w:pPr>
  </w:style>
  <w:style w:type="paragraph" w:styleId="Sprechblasentext">
    <w:name w:val="Balloon Text"/>
    <w:basedOn w:val="Standard"/>
    <w:link w:val="SprechblasentextZchn"/>
    <w:uiPriority w:val="99"/>
    <w:semiHidden/>
    <w:unhideWhenUsed/>
    <w:rsid w:val="00B11E28"/>
    <w:pPr>
      <w:spacing w:after="0"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B11E28"/>
    <w:rPr>
      <w:rFonts w:ascii="Lucida Grande" w:hAnsi="Lucida Grande"/>
      <w:sz w:val="18"/>
      <w:szCs w:val="18"/>
      <w:lang w:val="en-US"/>
    </w:rPr>
  </w:style>
  <w:style w:type="character" w:styleId="IntensiverVerweis">
    <w:name w:val="Intense Reference"/>
    <w:basedOn w:val="Absatz-Standardschriftart"/>
    <w:uiPriority w:val="32"/>
    <w:qFormat/>
    <w:rsid w:val="0012098B"/>
    <w:rPr>
      <w:rFonts w:ascii="Arial" w:hAnsi="Arial"/>
      <w:b/>
      <w:bCs/>
      <w:smallCaps/>
      <w:color w:val="5B9BD5" w:themeColor="accent1"/>
      <w:spacing w:val="5"/>
      <w:sz w:val="22"/>
    </w:rPr>
  </w:style>
  <w:style w:type="paragraph" w:styleId="Titel">
    <w:name w:val="Title"/>
    <w:basedOn w:val="Standard"/>
    <w:next w:val="Standard"/>
    <w:link w:val="TitelZchn"/>
    <w:uiPriority w:val="10"/>
    <w:qFormat/>
    <w:rsid w:val="001209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2098B"/>
    <w:rPr>
      <w:rFonts w:asciiTheme="majorHAnsi" w:eastAsiaTheme="majorEastAsia" w:hAnsiTheme="majorHAnsi" w:cstheme="majorBidi"/>
      <w:spacing w:val="-10"/>
      <w:kern w:val="28"/>
      <w:sz w:val="56"/>
      <w:szCs w:val="56"/>
      <w:lang w:val="en-US"/>
    </w:rPr>
  </w:style>
  <w:style w:type="character" w:styleId="Kommentarzeichen">
    <w:name w:val="annotation reference"/>
    <w:basedOn w:val="Absatz-Standardschriftart"/>
    <w:uiPriority w:val="99"/>
    <w:semiHidden/>
    <w:unhideWhenUsed/>
    <w:rsid w:val="00A3570A"/>
    <w:rPr>
      <w:sz w:val="16"/>
      <w:szCs w:val="16"/>
    </w:rPr>
  </w:style>
  <w:style w:type="paragraph" w:styleId="Kommentartext">
    <w:name w:val="annotation text"/>
    <w:basedOn w:val="Standard"/>
    <w:link w:val="KommentartextZchn"/>
    <w:uiPriority w:val="99"/>
    <w:unhideWhenUsed/>
    <w:rsid w:val="00A3570A"/>
    <w:pPr>
      <w:spacing w:line="240" w:lineRule="auto"/>
    </w:pPr>
    <w:rPr>
      <w:szCs w:val="20"/>
    </w:rPr>
  </w:style>
  <w:style w:type="character" w:customStyle="1" w:styleId="KommentartextZchn">
    <w:name w:val="Kommentartext Zchn"/>
    <w:basedOn w:val="Absatz-Standardschriftart"/>
    <w:link w:val="Kommentartext"/>
    <w:uiPriority w:val="99"/>
    <w:rsid w:val="00A3570A"/>
    <w:rPr>
      <w:szCs w:val="20"/>
      <w:lang w:val="en-US"/>
    </w:rPr>
  </w:style>
  <w:style w:type="paragraph" w:styleId="Kommentarthema">
    <w:name w:val="annotation subject"/>
    <w:basedOn w:val="Kommentartext"/>
    <w:next w:val="Kommentartext"/>
    <w:link w:val="KommentarthemaZchn"/>
    <w:uiPriority w:val="99"/>
    <w:semiHidden/>
    <w:unhideWhenUsed/>
    <w:rsid w:val="00A3570A"/>
    <w:rPr>
      <w:b/>
      <w:bCs/>
    </w:rPr>
  </w:style>
  <w:style w:type="character" w:customStyle="1" w:styleId="KommentarthemaZchn">
    <w:name w:val="Kommentarthema Zchn"/>
    <w:basedOn w:val="KommentartextZchn"/>
    <w:link w:val="Kommentarthema"/>
    <w:uiPriority w:val="99"/>
    <w:semiHidden/>
    <w:rsid w:val="00A3570A"/>
    <w:rPr>
      <w:b/>
      <w:bCs/>
      <w:szCs w:val="20"/>
      <w:lang w:val="en-US"/>
    </w:rPr>
  </w:style>
  <w:style w:type="paragraph" w:styleId="Kopfzeile">
    <w:name w:val="header"/>
    <w:basedOn w:val="Standard"/>
    <w:link w:val="KopfzeileZchn"/>
    <w:uiPriority w:val="99"/>
    <w:unhideWhenUsed/>
    <w:rsid w:val="00045E5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5E54"/>
    <w:rPr>
      <w:lang w:val="en-US"/>
    </w:rPr>
  </w:style>
  <w:style w:type="paragraph" w:styleId="Fuzeile">
    <w:name w:val="footer"/>
    <w:basedOn w:val="Standard"/>
    <w:link w:val="FuzeileZchn"/>
    <w:uiPriority w:val="99"/>
    <w:unhideWhenUsed/>
    <w:rsid w:val="00045E5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5E54"/>
    <w:rPr>
      <w:lang w:val="en-US"/>
    </w:rPr>
  </w:style>
  <w:style w:type="character" w:styleId="Hyperlink">
    <w:name w:val="Hyperlink"/>
    <w:rsid w:val="002E3AA7"/>
    <w:rPr>
      <w:color w:val="0000FF"/>
      <w:u w:val="single"/>
    </w:rPr>
  </w:style>
  <w:style w:type="paragraph" w:customStyle="1" w:styleId="05LauftextBoldgrau8PTNUMinformation">
    <w:name w:val="05_Lauftext_Bold_grau_8PT (NUMinformation)"/>
    <w:basedOn w:val="Standard"/>
    <w:uiPriority w:val="99"/>
    <w:rsid w:val="00B45B79"/>
    <w:pPr>
      <w:autoSpaceDE w:val="0"/>
      <w:autoSpaceDN w:val="0"/>
      <w:adjustRightInd w:val="0"/>
      <w:spacing w:after="0" w:line="200" w:lineRule="atLeast"/>
      <w:jc w:val="both"/>
      <w:textAlignment w:val="center"/>
    </w:pPr>
    <w:rPr>
      <w:rFonts w:ascii="FagoNoBold" w:hAnsi="FagoNoBold" w:cs="FagoNoBold"/>
      <w:color w:val="4C4E4D"/>
      <w:sz w:val="16"/>
      <w:szCs w:val="16"/>
      <w:lang w:val="de-CH"/>
    </w:rPr>
  </w:style>
  <w:style w:type="paragraph" w:customStyle="1" w:styleId="04LauftextReggrau8PTNUMinformation">
    <w:name w:val="04_Lauftext_Reg_grau_8PT (NUMinformation)"/>
    <w:basedOn w:val="Standard"/>
    <w:uiPriority w:val="99"/>
    <w:rsid w:val="00B45B79"/>
    <w:pPr>
      <w:autoSpaceDE w:val="0"/>
      <w:autoSpaceDN w:val="0"/>
      <w:adjustRightInd w:val="0"/>
      <w:spacing w:after="0" w:line="200" w:lineRule="atLeast"/>
      <w:jc w:val="both"/>
      <w:textAlignment w:val="center"/>
    </w:pPr>
    <w:rPr>
      <w:rFonts w:ascii="FagoNoRegular" w:hAnsi="FagoNoRegular" w:cs="FagoNoRegular"/>
      <w:color w:val="4C4E4D"/>
      <w:sz w:val="16"/>
      <w:szCs w:val="16"/>
      <w:lang w:val="de-CH"/>
    </w:rPr>
  </w:style>
  <w:style w:type="paragraph" w:styleId="KeinLeerraum">
    <w:name w:val="No Spacing"/>
    <w:uiPriority w:val="1"/>
    <w:qFormat/>
    <w:rsid w:val="00B45B79"/>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424323">
      <w:bodyDiv w:val="1"/>
      <w:marLeft w:val="0"/>
      <w:marRight w:val="0"/>
      <w:marTop w:val="0"/>
      <w:marBottom w:val="0"/>
      <w:divBdr>
        <w:top w:val="none" w:sz="0" w:space="0" w:color="auto"/>
        <w:left w:val="none" w:sz="0" w:space="0" w:color="auto"/>
        <w:bottom w:val="none" w:sz="0" w:space="0" w:color="auto"/>
        <w:right w:val="none" w:sz="0" w:space="0" w:color="auto"/>
      </w:divBdr>
      <w:divsChild>
        <w:div w:id="244072220">
          <w:marLeft w:val="605"/>
          <w:marRight w:val="0"/>
          <w:marTop w:val="50"/>
          <w:marBottom w:val="0"/>
          <w:divBdr>
            <w:top w:val="none" w:sz="0" w:space="0" w:color="auto"/>
            <w:left w:val="none" w:sz="0" w:space="0" w:color="auto"/>
            <w:bottom w:val="none" w:sz="0" w:space="0" w:color="auto"/>
            <w:right w:val="none" w:sz="0" w:space="0" w:color="auto"/>
          </w:divBdr>
        </w:div>
      </w:divsChild>
    </w:div>
    <w:div w:id="1061100368">
      <w:bodyDiv w:val="1"/>
      <w:marLeft w:val="0"/>
      <w:marRight w:val="0"/>
      <w:marTop w:val="0"/>
      <w:marBottom w:val="0"/>
      <w:divBdr>
        <w:top w:val="none" w:sz="0" w:space="0" w:color="auto"/>
        <w:left w:val="none" w:sz="0" w:space="0" w:color="auto"/>
        <w:bottom w:val="none" w:sz="0" w:space="0" w:color="auto"/>
        <w:right w:val="none" w:sz="0" w:space="0" w:color="auto"/>
      </w:divBdr>
      <w:divsChild>
        <w:div w:id="506017067">
          <w:marLeft w:val="605"/>
          <w:marRight w:val="0"/>
          <w:marTop w:val="50"/>
          <w:marBottom w:val="0"/>
          <w:divBdr>
            <w:top w:val="none" w:sz="0" w:space="0" w:color="auto"/>
            <w:left w:val="none" w:sz="0" w:space="0" w:color="auto"/>
            <w:bottom w:val="none" w:sz="0" w:space="0" w:color="auto"/>
            <w:right w:val="none" w:sz="0" w:space="0" w:color="auto"/>
          </w:divBdr>
        </w:div>
        <w:div w:id="1036658792">
          <w:marLeft w:val="605"/>
          <w:marRight w:val="0"/>
          <w:marTop w:val="50"/>
          <w:marBottom w:val="0"/>
          <w:divBdr>
            <w:top w:val="none" w:sz="0" w:space="0" w:color="auto"/>
            <w:left w:val="none" w:sz="0" w:space="0" w:color="auto"/>
            <w:bottom w:val="none" w:sz="0" w:space="0" w:color="auto"/>
            <w:right w:val="none" w:sz="0" w:space="0" w:color="auto"/>
          </w:divBdr>
        </w:div>
        <w:div w:id="200363222">
          <w:marLeft w:val="605"/>
          <w:marRight w:val="0"/>
          <w:marTop w:val="50"/>
          <w:marBottom w:val="0"/>
          <w:divBdr>
            <w:top w:val="none" w:sz="0" w:space="0" w:color="auto"/>
            <w:left w:val="none" w:sz="0" w:space="0" w:color="auto"/>
            <w:bottom w:val="none" w:sz="0" w:space="0" w:color="auto"/>
            <w:right w:val="none" w:sz="0" w:space="0" w:color="auto"/>
          </w:divBdr>
        </w:div>
      </w:divsChild>
    </w:div>
    <w:div w:id="1401559320">
      <w:bodyDiv w:val="1"/>
      <w:marLeft w:val="0"/>
      <w:marRight w:val="0"/>
      <w:marTop w:val="0"/>
      <w:marBottom w:val="0"/>
      <w:divBdr>
        <w:top w:val="none" w:sz="0" w:space="0" w:color="auto"/>
        <w:left w:val="none" w:sz="0" w:space="0" w:color="auto"/>
        <w:bottom w:val="none" w:sz="0" w:space="0" w:color="auto"/>
        <w:right w:val="none" w:sz="0" w:space="0" w:color="auto"/>
      </w:divBdr>
      <w:divsChild>
        <w:div w:id="1914777298">
          <w:marLeft w:val="605"/>
          <w:marRight w:val="0"/>
          <w:marTop w:val="50"/>
          <w:marBottom w:val="0"/>
          <w:divBdr>
            <w:top w:val="none" w:sz="0" w:space="0" w:color="auto"/>
            <w:left w:val="none" w:sz="0" w:space="0" w:color="auto"/>
            <w:bottom w:val="none" w:sz="0" w:space="0" w:color="auto"/>
            <w:right w:val="none" w:sz="0" w:space="0" w:color="auto"/>
          </w:divBdr>
        </w:div>
      </w:divsChild>
    </w:div>
    <w:div w:id="1556742481">
      <w:bodyDiv w:val="1"/>
      <w:marLeft w:val="0"/>
      <w:marRight w:val="0"/>
      <w:marTop w:val="0"/>
      <w:marBottom w:val="0"/>
      <w:divBdr>
        <w:top w:val="none" w:sz="0" w:space="0" w:color="auto"/>
        <w:left w:val="none" w:sz="0" w:space="0" w:color="auto"/>
        <w:bottom w:val="none" w:sz="0" w:space="0" w:color="auto"/>
        <w:right w:val="none" w:sz="0" w:space="0" w:color="auto"/>
      </w:divBdr>
    </w:div>
    <w:div w:id="1950694032">
      <w:bodyDiv w:val="1"/>
      <w:marLeft w:val="0"/>
      <w:marRight w:val="0"/>
      <w:marTop w:val="0"/>
      <w:marBottom w:val="0"/>
      <w:divBdr>
        <w:top w:val="none" w:sz="0" w:space="0" w:color="auto"/>
        <w:left w:val="none" w:sz="0" w:space="0" w:color="auto"/>
        <w:bottom w:val="none" w:sz="0" w:space="0" w:color="auto"/>
        <w:right w:val="none" w:sz="0" w:space="0" w:color="auto"/>
      </w:divBdr>
      <w:divsChild>
        <w:div w:id="1089694022">
          <w:marLeft w:val="360"/>
          <w:marRight w:val="0"/>
          <w:marTop w:val="101"/>
          <w:marBottom w:val="0"/>
          <w:divBdr>
            <w:top w:val="none" w:sz="0" w:space="0" w:color="auto"/>
            <w:left w:val="none" w:sz="0" w:space="0" w:color="auto"/>
            <w:bottom w:val="none" w:sz="0" w:space="0" w:color="auto"/>
            <w:right w:val="none" w:sz="0" w:space="0" w:color="auto"/>
          </w:divBdr>
        </w:div>
        <w:div w:id="1176573336">
          <w:marLeft w:val="360"/>
          <w:marRight w:val="0"/>
          <w:marTop w:val="101"/>
          <w:marBottom w:val="0"/>
          <w:divBdr>
            <w:top w:val="none" w:sz="0" w:space="0" w:color="auto"/>
            <w:left w:val="none" w:sz="0" w:space="0" w:color="auto"/>
            <w:bottom w:val="none" w:sz="0" w:space="0" w:color="auto"/>
            <w:right w:val="none" w:sz="0" w:space="0" w:color="auto"/>
          </w:divBdr>
        </w:div>
        <w:div w:id="2002807395">
          <w:marLeft w:val="360"/>
          <w:marRight w:val="0"/>
          <w:marTop w:val="101"/>
          <w:marBottom w:val="0"/>
          <w:divBdr>
            <w:top w:val="none" w:sz="0" w:space="0" w:color="auto"/>
            <w:left w:val="none" w:sz="0" w:space="0" w:color="auto"/>
            <w:bottom w:val="none" w:sz="0" w:space="0" w:color="auto"/>
            <w:right w:val="none" w:sz="0" w:space="0" w:color="auto"/>
          </w:divBdr>
        </w:div>
        <w:div w:id="1898979302">
          <w:marLeft w:val="360"/>
          <w:marRight w:val="0"/>
          <w:marTop w:val="101"/>
          <w:marBottom w:val="0"/>
          <w:divBdr>
            <w:top w:val="none" w:sz="0" w:space="0" w:color="auto"/>
            <w:left w:val="none" w:sz="0" w:space="0" w:color="auto"/>
            <w:bottom w:val="none" w:sz="0" w:space="0" w:color="auto"/>
            <w:right w:val="none" w:sz="0" w:space="0" w:color="auto"/>
          </w:divBdr>
        </w:div>
        <w:div w:id="356782527">
          <w:marLeft w:val="360"/>
          <w:marRight w:val="0"/>
          <w:marTop w:val="101"/>
          <w:marBottom w:val="0"/>
          <w:divBdr>
            <w:top w:val="none" w:sz="0" w:space="0" w:color="auto"/>
            <w:left w:val="none" w:sz="0" w:space="0" w:color="auto"/>
            <w:bottom w:val="none" w:sz="0" w:space="0" w:color="auto"/>
            <w:right w:val="none" w:sz="0" w:space="0" w:color="auto"/>
          </w:divBdr>
        </w:div>
        <w:div w:id="268587608">
          <w:marLeft w:val="360"/>
          <w:marRight w:val="0"/>
          <w:marTop w:val="101"/>
          <w:marBottom w:val="0"/>
          <w:divBdr>
            <w:top w:val="none" w:sz="0" w:space="0" w:color="auto"/>
            <w:left w:val="none" w:sz="0" w:space="0" w:color="auto"/>
            <w:bottom w:val="none" w:sz="0" w:space="0" w:color="auto"/>
            <w:right w:val="none" w:sz="0" w:space="0" w:color="auto"/>
          </w:divBdr>
        </w:div>
        <w:div w:id="501549958">
          <w:marLeft w:val="360"/>
          <w:marRight w:val="0"/>
          <w:marTop w:val="101"/>
          <w:marBottom w:val="0"/>
          <w:divBdr>
            <w:top w:val="none" w:sz="0" w:space="0" w:color="auto"/>
            <w:left w:val="none" w:sz="0" w:space="0" w:color="auto"/>
            <w:bottom w:val="none" w:sz="0" w:space="0" w:color="auto"/>
            <w:right w:val="none" w:sz="0" w:space="0" w:color="auto"/>
          </w:divBdr>
        </w:div>
        <w:div w:id="1127315925">
          <w:marLeft w:val="360"/>
          <w:marRight w:val="0"/>
          <w:marTop w:val="101"/>
          <w:marBottom w:val="0"/>
          <w:divBdr>
            <w:top w:val="none" w:sz="0" w:space="0" w:color="auto"/>
            <w:left w:val="none" w:sz="0" w:space="0" w:color="auto"/>
            <w:bottom w:val="none" w:sz="0" w:space="0" w:color="auto"/>
            <w:right w:val="none" w:sz="0" w:space="0" w:color="auto"/>
          </w:divBdr>
        </w:div>
        <w:div w:id="1728336079">
          <w:marLeft w:val="360"/>
          <w:marRight w:val="0"/>
          <w:marTop w:val="101"/>
          <w:marBottom w:val="0"/>
          <w:divBdr>
            <w:top w:val="none" w:sz="0" w:space="0" w:color="auto"/>
            <w:left w:val="none" w:sz="0" w:space="0" w:color="auto"/>
            <w:bottom w:val="none" w:sz="0" w:space="0" w:color="auto"/>
            <w:right w:val="none" w:sz="0" w:space="0" w:color="auto"/>
          </w:divBdr>
        </w:div>
        <w:div w:id="1705057011">
          <w:marLeft w:val="360"/>
          <w:marRight w:val="0"/>
          <w:marTop w:val="10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num_cn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NUM_CN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NUM.CNC.Application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linkedin.com/company/num-a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um.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6E691-FA5E-401D-AC87-3A6FE95C4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764</Words>
  <Characters>4819</Characters>
  <Application>Microsoft Office Word</Application>
  <DocSecurity>0</DocSecurity>
  <Lines>40</Lines>
  <Paragraphs>11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Microsoft</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Massimiliano Menegotto</dc:creator>
  <cp:keywords>, docId:588E1E810AE8D50F438F2221038F821E</cp:keywords>
  <dc:description/>
  <cp:lastModifiedBy>Larissa Kuehne</cp:lastModifiedBy>
  <cp:revision>11</cp:revision>
  <cp:lastPrinted>2022-03-02T13:28:00Z</cp:lastPrinted>
  <dcterms:created xsi:type="dcterms:W3CDTF">2023-04-14T07:33:00Z</dcterms:created>
  <dcterms:modified xsi:type="dcterms:W3CDTF">2023-09-12T06:31:00Z</dcterms:modified>
</cp:coreProperties>
</file>