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77777777" w:rsidR="00E44AB6" w:rsidRPr="002B4BCE" w:rsidRDefault="009A2F8C" w:rsidP="006B381A">
      <w:pPr>
        <w:pStyle w:val="PITitel"/>
      </w:pPr>
      <w:r w:rsidRPr="002B4BCE">
        <w:t>MEDIEN</w:t>
      </w:r>
      <w:r w:rsidR="00EA5933" w:rsidRPr="002B4BCE">
        <w:t>I</w:t>
      </w:r>
      <w:r w:rsidR="00E44AB6" w:rsidRPr="002B4BCE">
        <w:t>NFORMATION</w:t>
      </w:r>
    </w:p>
    <w:p w14:paraId="08B6F7B2" w14:textId="1B91780F" w:rsidR="00B22C1E" w:rsidRPr="002B4BCE" w:rsidRDefault="004B75F6" w:rsidP="000815F1">
      <w:pPr>
        <w:pStyle w:val="PISubhead"/>
      </w:pPr>
      <w:r w:rsidRPr="002B4BCE">
        <w:rPr>
          <w:noProof/>
        </w:rPr>
        <w:drawing>
          <wp:anchor distT="0" distB="0" distL="114300" distR="114300" simplePos="0" relativeHeight="251659264" behindDoc="0" locked="0" layoutInCell="1" allowOverlap="1" wp14:anchorId="112F6104" wp14:editId="169E30DF">
            <wp:simplePos x="0" y="0"/>
            <wp:positionH relativeFrom="margin">
              <wp:posOffset>4505325</wp:posOffset>
            </wp:positionH>
            <wp:positionV relativeFrom="margin">
              <wp:posOffset>828675</wp:posOffset>
            </wp:positionV>
            <wp:extent cx="1790065" cy="655320"/>
            <wp:effectExtent l="0" t="0" r="635" b="0"/>
            <wp:wrapSquare wrapText="bothSides"/>
            <wp:docPr id="687172229" name="Grafik 1" descr="Formnext Logos Kurzversion mit Ort und Datum, deut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next Logos Kurzversion mit Ort und Datum, deutsc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BCE">
        <w:t>OPEN MIND auf der formnext 2025</w:t>
      </w:r>
    </w:p>
    <w:p w14:paraId="6E4918F7" w14:textId="753EBC21" w:rsidR="00B22C1E" w:rsidRPr="002B4BCE" w:rsidRDefault="004B75F6" w:rsidP="006B381A">
      <w:pPr>
        <w:pStyle w:val="PIHead"/>
      </w:pPr>
      <w:r w:rsidRPr="002B4BC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6DBF1B" wp14:editId="4B351D02">
                <wp:simplePos x="0" y="0"/>
                <wp:positionH relativeFrom="column">
                  <wp:posOffset>4657725</wp:posOffset>
                </wp:positionH>
                <wp:positionV relativeFrom="paragraph">
                  <wp:posOffset>283210</wp:posOffset>
                </wp:positionV>
                <wp:extent cx="1469390" cy="518160"/>
                <wp:effectExtent l="0" t="0" r="16510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3D0F" w14:textId="6417332A" w:rsidR="004B75F6" w:rsidRPr="00C30C7E" w:rsidRDefault="004B75F6" w:rsidP="004B75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18.</w:t>
                            </w:r>
                            <w:r w:rsidR="00C30C7E"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="00C10981"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November </w:t>
                            </w: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  <w:p w14:paraId="407BFB71" w14:textId="3232388C" w:rsidR="004B75F6" w:rsidRPr="00C30C7E" w:rsidRDefault="004B75F6" w:rsidP="004B75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Halle 12.0</w:t>
                            </w:r>
                            <w:r w:rsidR="00C10981"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C30C7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Stand B99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DBF1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6.75pt;margin-top:22.3pt;width:115.7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" strokecolor="white [3212]">
                <v:textbox>
                  <w:txbxContent>
                    <w:p w14:paraId="61033D0F" w14:textId="6417332A" w:rsidR="004B75F6" w:rsidRPr="00C30C7E" w:rsidRDefault="004B75F6" w:rsidP="004B75F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18.</w:t>
                      </w:r>
                      <w:r w:rsidR="00C30C7E"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21</w:t>
                      </w:r>
                      <w:r w:rsidR="00C10981"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. November </w:t>
                      </w: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2025</w:t>
                      </w:r>
                    </w:p>
                    <w:p w14:paraId="407BFB71" w14:textId="3232388C" w:rsidR="004B75F6" w:rsidRPr="00C30C7E" w:rsidRDefault="004B75F6" w:rsidP="004B75F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Halle 12.0</w:t>
                      </w:r>
                      <w:r w:rsidR="00C10981"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C30C7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Stand B99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4BCE">
        <w:t xml:space="preserve">Mit </w:t>
      </w:r>
      <w:r w:rsidRPr="002B4BCE">
        <w:rPr>
          <w:i/>
          <w:iCs/>
        </w:rPr>
        <w:t>hyper</w:t>
      </w:r>
      <w:r w:rsidRPr="002B4BCE">
        <w:t>MILL additiv fertigen und nachbearbeiten</w:t>
      </w:r>
    </w:p>
    <w:p w14:paraId="23BEDD3A" w14:textId="23BA1838" w:rsidR="004B75F6" w:rsidRPr="002B4BCE" w:rsidRDefault="009A2F8C" w:rsidP="002C3B2E">
      <w:pPr>
        <w:pStyle w:val="PILead"/>
      </w:pPr>
      <w:r w:rsidRPr="002B4BCE">
        <w:t>Wessling</w:t>
      </w:r>
      <w:r w:rsidR="00965A98" w:rsidRPr="002B4BCE">
        <w:t xml:space="preserve">, </w:t>
      </w:r>
      <w:r w:rsidR="00C30C7E">
        <w:t>17</w:t>
      </w:r>
      <w:r w:rsidR="00BA4F55" w:rsidRPr="002B4BCE">
        <w:t>.</w:t>
      </w:r>
      <w:r w:rsidR="00D04B34" w:rsidRPr="002B4BCE">
        <w:t xml:space="preserve"> </w:t>
      </w:r>
      <w:r w:rsidR="00C30C7E">
        <w:t>September</w:t>
      </w:r>
      <w:r w:rsidR="00D04B34" w:rsidRPr="002B4BCE">
        <w:t xml:space="preserve"> 20</w:t>
      </w:r>
      <w:r w:rsidR="00F02138" w:rsidRPr="002B4BCE">
        <w:t>2</w:t>
      </w:r>
      <w:r w:rsidR="0081759E" w:rsidRPr="002B4BCE">
        <w:t>5</w:t>
      </w:r>
      <w:r w:rsidR="00BA4F55" w:rsidRPr="002B4BCE">
        <w:t xml:space="preserve"> </w:t>
      </w:r>
      <w:r w:rsidR="009A10D7" w:rsidRPr="002B4BCE">
        <w:t>–</w:t>
      </w:r>
      <w:r w:rsidR="001C6691" w:rsidRPr="002B4BCE">
        <w:t xml:space="preserve"> </w:t>
      </w:r>
      <w:r w:rsidR="002C3B2E" w:rsidRPr="002B4BCE">
        <w:t>OPEN MIND Technologies AG, ein führender Anbieter von CAD/CAM und MES-Lösungen</w:t>
      </w:r>
      <w:r w:rsidR="004B75F6" w:rsidRPr="002B4BCE">
        <w:t xml:space="preserve">, </w:t>
      </w:r>
      <w:r w:rsidR="002C3B2E" w:rsidRPr="002B4BCE">
        <w:t xml:space="preserve">stellt vom </w:t>
      </w:r>
      <w:r w:rsidR="00253898" w:rsidRPr="002B4BCE">
        <w:t>18.</w:t>
      </w:r>
      <w:r w:rsidR="002C3B2E" w:rsidRPr="002B4BCE">
        <w:t xml:space="preserve"> bis </w:t>
      </w:r>
      <w:r w:rsidR="00253898" w:rsidRPr="002B4BCE">
        <w:t>21.</w:t>
      </w:r>
      <w:r w:rsidR="002C3B2E" w:rsidRPr="002B4BCE">
        <w:t xml:space="preserve"> November </w:t>
      </w:r>
      <w:r w:rsidR="00253898" w:rsidRPr="002B4BCE">
        <w:t>2025</w:t>
      </w:r>
      <w:r w:rsidR="002C3B2E" w:rsidRPr="002B4BCE">
        <w:t xml:space="preserve"> auf der formnext aus. </w:t>
      </w:r>
      <w:r w:rsidR="00C00DDF" w:rsidRPr="00C00DDF">
        <w:t>Auf der Messe Frankfurt, Stand B99 in Halle 12.0, zeigt das Unternehmen CAD/CAM-Funktionen sowohl für die additive Fertigung als auch für die passgenaue Nachbearbeitung additiv hergestellter Werkstücke.</w:t>
      </w:r>
      <w:r w:rsidR="002C3B2E" w:rsidRPr="002B4BCE">
        <w:t xml:space="preserve"> </w:t>
      </w:r>
      <w:r w:rsidR="00C75D5B" w:rsidRPr="00B820A4">
        <w:rPr>
          <w:i/>
        </w:rPr>
        <w:t>hyper</w:t>
      </w:r>
      <w:r w:rsidR="00C75D5B" w:rsidRPr="00116D2A">
        <w:t>MILL ADDITIVE Manufacturing erweitert die Möglichkeiten der 5-Achs-Simultanbearbeitung für das Direct-Energy-Deposition-Verfahren (DED) und das Wire Arc Additive Manufacturing (</w:t>
      </w:r>
      <w:r w:rsidR="00C75D5B" w:rsidRPr="001A4DC1">
        <w:t>WAAM</w:t>
      </w:r>
      <w:r w:rsidR="00C75D5B" w:rsidRPr="00116D2A">
        <w:t>).</w:t>
      </w:r>
    </w:p>
    <w:p w14:paraId="187CF748" w14:textId="4BAE98F9" w:rsidR="002C676E" w:rsidRPr="005D2F13" w:rsidRDefault="005D2F13" w:rsidP="005D2F13">
      <w:pPr>
        <w:pStyle w:val="PITextkrper"/>
        <w:rPr>
          <w:lang w:val="de-DE"/>
        </w:rPr>
      </w:pPr>
      <w:r w:rsidRPr="005D2F13">
        <w:rPr>
          <w:lang w:val="de-DE"/>
        </w:rPr>
        <w:t xml:space="preserve">Im Gegensatz zu vielen anderen Lösungen ist </w:t>
      </w:r>
      <w:r w:rsidR="00A45043" w:rsidRPr="005D2F13">
        <w:rPr>
          <w:lang w:val="de-DE"/>
        </w:rPr>
        <w:t xml:space="preserve">das 3D-Druck-Modul </w:t>
      </w:r>
      <w:r w:rsidRPr="005D2F13">
        <w:rPr>
          <w:lang w:val="de-DE"/>
        </w:rPr>
        <w:t xml:space="preserve">in </w:t>
      </w:r>
      <w:hyperlink r:id="rId9" w:history="1">
        <w:r w:rsidRPr="00A45043">
          <w:rPr>
            <w:rStyle w:val="Hyperlink"/>
            <w:i/>
            <w:iCs/>
            <w:lang w:val="de-DE"/>
          </w:rPr>
          <w:t>hyper</w:t>
        </w:r>
        <w:r w:rsidRPr="00A45043">
          <w:rPr>
            <w:rStyle w:val="Hyperlink"/>
            <w:lang w:val="de-DE"/>
          </w:rPr>
          <w:t>MILL ADDITIVE Manufacturing</w:t>
        </w:r>
      </w:hyperlink>
      <w:r w:rsidRPr="005D2F13">
        <w:rPr>
          <w:lang w:val="de-DE"/>
        </w:rPr>
        <w:t xml:space="preserve"> vollständig integriert, </w:t>
      </w:r>
      <w:r w:rsidR="00C00DDF" w:rsidRPr="00C00DDF">
        <w:rPr>
          <w:lang w:val="de-DE"/>
        </w:rPr>
        <w:t>ein Vorteil, der sich insbesondere beim nahtlosen Wechsel zwischen additiver und subtraktiver Bearbeitung auf Hybridmaschinen bemerkbar macht</w:t>
      </w:r>
      <w:r w:rsidRPr="005D2F13">
        <w:rPr>
          <w:lang w:val="de-DE"/>
        </w:rPr>
        <w:t>.</w:t>
      </w:r>
      <w:r>
        <w:rPr>
          <w:lang w:val="de-DE"/>
        </w:rPr>
        <w:t xml:space="preserve"> Die Additivfunktionen der CAD/CAM-Suite profitieren von den führenden 5-Achs- und Simulations-Technologien von OPEN MIND und bieten höchste Prozesssicherheit.</w:t>
      </w:r>
    </w:p>
    <w:p w14:paraId="0D274141" w14:textId="7EBB782F" w:rsidR="00BD5115" w:rsidRPr="002B4BCE" w:rsidRDefault="005D2F13" w:rsidP="00BD5115">
      <w:pPr>
        <w:pStyle w:val="PITextkrper"/>
        <w:rPr>
          <w:b/>
          <w:lang w:val="de-DE"/>
        </w:rPr>
      </w:pPr>
      <w:r>
        <w:rPr>
          <w:b/>
          <w:lang w:val="de-DE"/>
        </w:rPr>
        <w:t>Nachbearbeitung mit digitalem Zwilling</w:t>
      </w:r>
    </w:p>
    <w:p w14:paraId="12EF2F80" w14:textId="7D1BB868" w:rsidR="00B47356" w:rsidRPr="002B4BCE" w:rsidRDefault="005D2F13" w:rsidP="00890AEA">
      <w:pPr>
        <w:pStyle w:val="PITextkrper"/>
        <w:rPr>
          <w:rFonts w:cs="Arial"/>
          <w:lang w:val="de-DE"/>
        </w:rPr>
      </w:pPr>
      <w:r w:rsidRPr="005D2F13">
        <w:rPr>
          <w:lang w:val="de-DE"/>
        </w:rPr>
        <w:t>Abgesehen vom Sonderfall hybrider Maschinen, auf denen additive und subtraktive Fertigung direkt nacheinander erfolgen, verlangt die Nachbearbeitung die Ausrichtung eines Rohteils mit geringem Aufmaß in der Werkzeugmaschine.</w:t>
      </w:r>
      <w:r>
        <w:rPr>
          <w:lang w:val="de-DE"/>
        </w:rPr>
        <w:t xml:space="preserve"> </w:t>
      </w:r>
      <w:r w:rsidR="00890AEA" w:rsidRPr="00890AEA">
        <w:rPr>
          <w:lang w:val="de-DE"/>
        </w:rPr>
        <w:t xml:space="preserve">In der virtuellen Maschine </w:t>
      </w:r>
      <w:r w:rsidR="00A45043">
        <w:rPr>
          <w:lang w:val="de-DE"/>
        </w:rPr>
        <w:t xml:space="preserve">von </w:t>
      </w:r>
      <w:r w:rsidR="00890AEA" w:rsidRPr="00890AEA">
        <w:rPr>
          <w:i/>
          <w:iCs/>
          <w:lang w:val="de-DE"/>
        </w:rPr>
        <w:t>hyper</w:t>
      </w:r>
      <w:r w:rsidR="00890AEA" w:rsidRPr="00890AEA">
        <w:rPr>
          <w:lang w:val="de-DE"/>
        </w:rPr>
        <w:t xml:space="preserve">MILL hat OPEN MIND mit der Funktion </w:t>
      </w:r>
      <w:hyperlink r:id="rId10" w:history="1">
        <w:r w:rsidR="00890AEA" w:rsidRPr="001523F7">
          <w:rPr>
            <w:rStyle w:val="Hyperlink"/>
            <w:lang w:val="de-DE"/>
          </w:rPr>
          <w:t>BEST FIT</w:t>
        </w:r>
      </w:hyperlink>
      <w:r w:rsidR="00890AEA" w:rsidRPr="00890AEA">
        <w:rPr>
          <w:lang w:val="de-DE"/>
        </w:rPr>
        <w:t xml:space="preserve"> eine innovative Alternative zur manuellen Ausrichtung von Werkstücken für die Weiterbearbeitung bereitgestellt. Voraussetzung ist ein 5-Achs-Fräszentrum mit digitalem Messtaster. Das nicht ausgerichtete Rohteil wird auf der Maschine mit einer 3D-Messung angetastet und das Messprotokoll an das CAM-System gesendet. Die Software passt den NC-Code an die reale Bauteilposition an. So wird jetzt die virtuelle Welt der Programmierung an die reale Welt der Aufspannung angepasst. </w:t>
      </w:r>
    </w:p>
    <w:p w14:paraId="7CFDEE14" w14:textId="77777777" w:rsidR="00545A48" w:rsidRPr="002B4BCE" w:rsidRDefault="00545A48" w:rsidP="00357F7D">
      <w:pPr>
        <w:pStyle w:val="PITextkrper"/>
        <w:rPr>
          <w:lang w:val="de-DE"/>
        </w:rPr>
      </w:pPr>
    </w:p>
    <w:p w14:paraId="40651B7E" w14:textId="77777777" w:rsidR="00C30C7E" w:rsidRPr="002F175F" w:rsidRDefault="00C30C7E" w:rsidP="006909BF">
      <w:pPr>
        <w:pStyle w:val="PITextkrper"/>
        <w:pBdr>
          <w:bottom w:val="single" w:sz="4" w:space="1" w:color="auto"/>
        </w:pBdr>
        <w:rPr>
          <w:lang w:val="de-DE"/>
        </w:rPr>
      </w:pPr>
    </w:p>
    <w:p w14:paraId="01DC9329" w14:textId="77777777" w:rsidR="00C30C7E" w:rsidRPr="002F175F" w:rsidRDefault="00C30C7E" w:rsidP="006909BF">
      <w:pPr>
        <w:pStyle w:val="PITextkrper"/>
        <w:rPr>
          <w:b/>
          <w:bCs/>
          <w:sz w:val="18"/>
          <w:szCs w:val="18"/>
          <w:lang w:val="de-DE"/>
        </w:rPr>
      </w:pPr>
    </w:p>
    <w:p w14:paraId="06062BF8" w14:textId="77777777" w:rsidR="00C30C7E" w:rsidRPr="002F175F" w:rsidRDefault="00C30C7E" w:rsidP="006909BF">
      <w:pPr>
        <w:pStyle w:val="PITextkrper"/>
        <w:rPr>
          <w:b/>
          <w:bCs/>
          <w:sz w:val="18"/>
          <w:szCs w:val="18"/>
          <w:lang w:val="de-DE"/>
        </w:rPr>
      </w:pPr>
      <w:r w:rsidRPr="002F175F">
        <w:rPr>
          <w:b/>
          <w:bCs/>
          <w:sz w:val="18"/>
          <w:szCs w:val="18"/>
          <w:lang w:val="de-DE"/>
        </w:rPr>
        <w:t>Verfügbares Bildmaterial</w:t>
      </w:r>
    </w:p>
    <w:p w14:paraId="35D172AF" w14:textId="1126A708" w:rsidR="00C30C7E" w:rsidRPr="002F175F" w:rsidRDefault="00C30C7E" w:rsidP="00C30C7E">
      <w:pPr>
        <w:pStyle w:val="PIAbspann"/>
        <w:jc w:val="left"/>
        <w:rPr>
          <w:lang w:val="de-DE"/>
        </w:rPr>
      </w:pPr>
      <w:r w:rsidRPr="002F175F">
        <w:rPr>
          <w:lang w:val="de-DE"/>
        </w:rPr>
        <w:t xml:space="preserve">Folgendes Bildmaterial steht druckfähig im Internet zum Download bereit: </w:t>
      </w:r>
      <w:r w:rsidRPr="002F175F">
        <w:rPr>
          <w:lang w:val="de-DE"/>
        </w:rPr>
        <w:br/>
      </w:r>
      <w:hyperlink r:id="rId11" w:history="1">
        <w:r w:rsidRPr="002F175F">
          <w:rPr>
            <w:rStyle w:val="Hyperlink"/>
            <w:lang w:val="de-DE"/>
          </w:rPr>
          <w:t>https://kk.htcm.de/press-releases/open-mind/</w:t>
        </w:r>
      </w:hyperlink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A45043" w:rsidRPr="002B4BCE" w14:paraId="2D3D8D47" w14:textId="1C028C02" w:rsidTr="00A4504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9466" w14:textId="73195FA0" w:rsidR="00A45043" w:rsidRPr="00C30C7E" w:rsidRDefault="00C30C7E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EBAAF0" wp14:editId="7B640C4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64770</wp:posOffset>
                  </wp:positionV>
                  <wp:extent cx="2023110" cy="1083310"/>
                  <wp:effectExtent l="0" t="0" r="0" b="2540"/>
                  <wp:wrapNone/>
                  <wp:docPr id="21091383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 w:rsidR="00A45043" w:rsidRPr="002B4BCE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5E4B011E" w14:textId="5DE66DF1" w:rsidR="00A45043" w:rsidRPr="002B4BCE" w:rsidRDefault="00A45043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7E76C3AC" w14:textId="0A6B40C1" w:rsidR="00A45043" w:rsidRPr="002B4BCE" w:rsidRDefault="00A45043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785976">
              <w:rPr>
                <w:rFonts w:ascii="Arial" w:hAnsi="Arial"/>
                <w:b/>
                <w:snapToGrid w:val="0"/>
                <w:sz w:val="18"/>
                <w:lang w:eastAsia="ko-KR"/>
              </w:rPr>
              <w:t>Die Größe des Kopfes im Vergleich zum Werkstück macht deutlich, wie wichtig die Simulation zur Kollisionsvermeidung ist.</w:t>
            </w:r>
            <w:r w:rsidRPr="002B4BCE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DA1" w14:textId="46C0F239" w:rsidR="00A45043" w:rsidRPr="00852645" w:rsidRDefault="00C30C7E" w:rsidP="00A45043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2349205" wp14:editId="620E584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73025</wp:posOffset>
                  </wp:positionV>
                  <wp:extent cx="1980000" cy="1090800"/>
                  <wp:effectExtent l="0" t="0" r="1270" b="0"/>
                  <wp:wrapNone/>
                  <wp:docPr id="199903598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  <w:r w:rsidR="00A45043" w:rsidRPr="00852645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19901BBA" w14:textId="77777777" w:rsidR="00A45043" w:rsidRDefault="00A45043" w:rsidP="00A45043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28C1E904" w14:textId="1BC691AD" w:rsidR="00A45043" w:rsidRDefault="00A45043" w:rsidP="00A45043">
            <w:pPr>
              <w:rPr>
                <w:noProof/>
              </w:rPr>
            </w:pPr>
            <w:r w:rsidRPr="00225AC2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Der Prozess mit </w:t>
            </w:r>
            <w:r w:rsidRPr="00225AC2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225AC2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MILL </w:t>
            </w:r>
            <w:proofErr w:type="gramStart"/>
            <w:r w:rsidRPr="00225AC2">
              <w:rPr>
                <w:rFonts w:ascii="Arial" w:hAnsi="Arial"/>
                <w:b/>
                <w:snapToGrid w:val="0"/>
                <w:sz w:val="18"/>
                <w:lang w:eastAsia="ko-KR"/>
              </w:rPr>
              <w:t>BEST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 </w:t>
            </w:r>
            <w:r w:rsidRPr="00225AC2">
              <w:rPr>
                <w:rFonts w:ascii="Arial" w:hAnsi="Arial"/>
                <w:b/>
                <w:snapToGrid w:val="0"/>
                <w:sz w:val="18"/>
                <w:lang w:eastAsia="ko-KR"/>
              </w:rPr>
              <w:t>FIT</w:t>
            </w:r>
            <w:proofErr w:type="gramEnd"/>
            <w:r w:rsidRPr="00225AC2">
              <w:rPr>
                <w:rFonts w:ascii="Arial" w:hAnsi="Arial"/>
                <w:b/>
                <w:snapToGrid w:val="0"/>
                <w:sz w:val="18"/>
                <w:lang w:eastAsia="ko-KR"/>
              </w:rPr>
              <w:t>: Sicher, präzise und planbar</w:t>
            </w:r>
            <w:r w:rsidR="00357F7D"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2D61B6EF" w14:textId="77777777" w:rsidR="00852645" w:rsidRPr="002B4BCE" w:rsidRDefault="00852645" w:rsidP="00852645">
      <w:pPr>
        <w:pStyle w:val="PIAbspann"/>
        <w:jc w:val="left"/>
        <w:rPr>
          <w:lang w:val="de-DE"/>
        </w:rPr>
      </w:pPr>
    </w:p>
    <w:p w14:paraId="18B3B602" w14:textId="77777777" w:rsidR="00852645" w:rsidRPr="002B4BCE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2B4BCE">
        <w:rPr>
          <w:b/>
          <w:bCs/>
          <w:sz w:val="18"/>
          <w:szCs w:val="18"/>
          <w:lang w:val="de-DE"/>
        </w:rPr>
        <w:t>Verfügbares Videomaterial</w:t>
      </w:r>
    </w:p>
    <w:p w14:paraId="415A33A2" w14:textId="7A422116" w:rsidR="00852645" w:rsidRPr="002B4BCE" w:rsidRDefault="00852645" w:rsidP="00852645">
      <w:pPr>
        <w:pStyle w:val="PIAbspann"/>
        <w:jc w:val="left"/>
        <w:rPr>
          <w:lang w:val="de-DE"/>
        </w:rPr>
      </w:pPr>
      <w:r w:rsidRPr="002B4BCE">
        <w:rPr>
          <w:lang w:val="de-DE"/>
        </w:rPr>
        <w:t xml:space="preserve">Folgendes Videomaterial finden Sie in unserem YouTube-Kanal: </w:t>
      </w:r>
      <w:r w:rsidRPr="002B4BCE">
        <w:rPr>
          <w:lang w:val="de-DE"/>
        </w:rPr>
        <w:br/>
      </w:r>
      <w:r w:rsidR="00A45043" w:rsidRPr="00225AC2">
        <w:rPr>
          <w:rStyle w:val="Hyperlink"/>
          <w:rFonts w:cs="Arial"/>
          <w:lang w:val="de-DE"/>
        </w:rPr>
        <w:t>https://youtu.be/OIZIoQvBob8</w:t>
      </w:r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52645" w:rsidRPr="002B4BCE" w14:paraId="22520C0C" w14:textId="77777777" w:rsidTr="004831C8">
        <w:tc>
          <w:tcPr>
            <w:tcW w:w="3402" w:type="dxa"/>
          </w:tcPr>
          <w:p w14:paraId="0013DE5E" w14:textId="3F614CA8" w:rsidR="00A45043" w:rsidRDefault="00A45043" w:rsidP="00A45043">
            <w:r>
              <w:rPr>
                <w:rFonts w:ascii="Arial" w:hAnsi="Arial"/>
                <w:b/>
                <w:snapToGrid w:val="0"/>
                <w:sz w:val="18"/>
                <w:highlight w:val="green"/>
                <w:lang w:eastAsia="ko-KR"/>
              </w:rPr>
              <w:br/>
            </w:r>
            <w:r>
              <w:rPr>
                <w:noProof/>
              </w:rPr>
              <w:drawing>
                <wp:inline distT="0" distB="0" distL="0" distR="0" wp14:anchorId="50163C4B" wp14:editId="476B0DB4">
                  <wp:extent cx="1981200" cy="1097280"/>
                  <wp:effectExtent l="0" t="0" r="0" b="7620"/>
                  <wp:docPr id="1143948282" name="Grafik 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948282" name="Grafik 3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467CD1" w14:textId="77777777" w:rsidR="00A45043" w:rsidRPr="00235944" w:rsidRDefault="00A45043" w:rsidP="00A45043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235944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 xml:space="preserve">Quelle: </w:t>
            </w: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OPEN MIND</w:t>
            </w:r>
          </w:p>
          <w:p w14:paraId="4C2F0809" w14:textId="77777777" w:rsidR="00A45043" w:rsidRPr="00235944" w:rsidRDefault="00A45043" w:rsidP="00A45043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</w:p>
          <w:p w14:paraId="55C28415" w14:textId="4B9EB21F" w:rsidR="00D70A01" w:rsidRPr="002B4BCE" w:rsidRDefault="00A45043" w:rsidP="00A45043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Video über die </w:t>
            </w:r>
            <w:r w:rsidRPr="00CF1B43">
              <w:rPr>
                <w:rFonts w:ascii="Arial" w:hAnsi="Arial"/>
                <w:b/>
                <w:snapToGrid w:val="0"/>
                <w:sz w:val="18"/>
                <w:lang w:eastAsia="ko-KR"/>
              </w:rPr>
              <w:t>intelligente Bauteilausrichtung im CAM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mit </w:t>
            </w:r>
            <w:r w:rsidRPr="00225AC2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225AC2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MILL </w:t>
            </w:r>
            <w:proofErr w:type="gramStart"/>
            <w:r w:rsidRPr="00225AC2">
              <w:rPr>
                <w:rFonts w:ascii="Arial" w:hAnsi="Arial"/>
                <w:b/>
                <w:snapToGrid w:val="0"/>
                <w:sz w:val="18"/>
                <w:lang w:eastAsia="ko-KR"/>
              </w:rPr>
              <w:t>BEST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 </w:t>
            </w:r>
            <w:r w:rsidRPr="00225AC2">
              <w:rPr>
                <w:rFonts w:ascii="Arial" w:hAnsi="Arial"/>
                <w:b/>
                <w:snapToGrid w:val="0"/>
                <w:sz w:val="18"/>
                <w:lang w:eastAsia="ko-KR"/>
              </w:rPr>
              <w:t>FIT</w:t>
            </w:r>
            <w:proofErr w:type="gramEnd"/>
            <w:r w:rsidR="00357F7D"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40A4E9D9" w14:textId="77777777" w:rsidR="00B47356" w:rsidRPr="002B4BCE" w:rsidRDefault="00B47356" w:rsidP="00B47356">
      <w:pPr>
        <w:rPr>
          <w:rFonts w:ascii="Arial" w:hAnsi="Arial" w:cs="Arial"/>
          <w:sz w:val="18"/>
          <w:szCs w:val="18"/>
          <w:lang w:eastAsia="x-none"/>
        </w:rPr>
      </w:pPr>
    </w:p>
    <w:p w14:paraId="11ABFA3C" w14:textId="77777777" w:rsidR="004243CE" w:rsidRPr="002B4BCE" w:rsidRDefault="004243CE" w:rsidP="004243CE">
      <w:pPr>
        <w:rPr>
          <w:rFonts w:ascii="Arial" w:hAnsi="Arial" w:cs="Arial"/>
          <w:sz w:val="18"/>
          <w:szCs w:val="18"/>
          <w:lang w:eastAsia="x-none"/>
        </w:rPr>
      </w:pPr>
    </w:p>
    <w:p w14:paraId="5C846BC5" w14:textId="77777777" w:rsidR="00D70A01" w:rsidRPr="002B4BCE" w:rsidRDefault="00D70A01" w:rsidP="00D70A01">
      <w:pPr>
        <w:rPr>
          <w:rFonts w:ascii="Arial" w:hAnsi="Arial" w:cs="Arial"/>
          <w:sz w:val="18"/>
          <w:szCs w:val="18"/>
        </w:rPr>
      </w:pPr>
    </w:p>
    <w:p w14:paraId="297F961A" w14:textId="77777777" w:rsidR="00AC3D71" w:rsidRPr="002B4BCE" w:rsidRDefault="00AC3D71" w:rsidP="00AC3D71">
      <w:pPr>
        <w:pStyle w:val="Textkrper"/>
        <w:spacing w:line="360" w:lineRule="auto"/>
        <w:jc w:val="both"/>
        <w:rPr>
          <w:bCs w:val="0"/>
          <w:color w:val="auto"/>
          <w:lang w:val="de-DE"/>
        </w:rPr>
      </w:pPr>
      <w:r w:rsidRPr="002B4BCE">
        <w:rPr>
          <w:bCs w:val="0"/>
          <w:color w:val="auto"/>
          <w:lang w:val="de-DE"/>
        </w:rPr>
        <w:t>Über die OPEN MIND Technologies AG</w:t>
      </w:r>
    </w:p>
    <w:p w14:paraId="1EAE1FD7" w14:textId="77777777" w:rsidR="00AC3D71" w:rsidRPr="002B4BCE" w:rsidRDefault="00AC3D71" w:rsidP="00AC3D71">
      <w:pPr>
        <w:pStyle w:val="PITextkrper"/>
        <w:spacing w:line="360" w:lineRule="auto"/>
        <w:rPr>
          <w:bCs/>
          <w:sz w:val="18"/>
          <w:szCs w:val="18"/>
          <w:lang w:val="de-DE"/>
        </w:rPr>
      </w:pPr>
      <w:r w:rsidRPr="002B4BCE">
        <w:rPr>
          <w:bCs/>
          <w:sz w:val="18"/>
          <w:szCs w:val="18"/>
          <w:lang w:val="de-DE"/>
        </w:rPr>
        <w:t xml:space="preserve">Die OPEN MIND Technologies AG ist einer der weltweit führenden Hersteller von leistungsstarken CAD/CAM-Lösungen für die maschinen- und steuerungsunabhängige Programmierung. </w:t>
      </w:r>
    </w:p>
    <w:p w14:paraId="19083E05" w14:textId="77777777" w:rsidR="00AC3D71" w:rsidRPr="002B4BCE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2B4BCE">
        <w:rPr>
          <w:sz w:val="18"/>
          <w:szCs w:val="18"/>
          <w:lang w:val="de-DE"/>
        </w:rPr>
        <w:lastRenderedPageBreak/>
        <w:t xml:space="preserve">OPEN MIND entwickelt bestens abgestimmte CAD/CAM-Lösungen mit einem hohen Anteil an einzigartigen Innovationen für deutlich mehr Performance – bei der Programmierung und in der zerspanenden Fertigung. </w:t>
      </w:r>
      <w:r w:rsidRPr="002B4BCE">
        <w:rPr>
          <w:i/>
          <w:iCs/>
          <w:sz w:val="18"/>
          <w:szCs w:val="18"/>
          <w:lang w:val="de-DE"/>
        </w:rPr>
        <w:t>hyper</w:t>
      </w:r>
      <w:r w:rsidRPr="002B4BCE">
        <w:rPr>
          <w:sz w:val="18"/>
          <w:szCs w:val="18"/>
          <w:lang w:val="de-DE"/>
        </w:rPr>
        <w:t xml:space="preserve">MILL ist eine modulare CAD/CAM-Komplettlösung, die modernste CAM-Technologien auf der eigenen CAD-Plattform bereitstellt: von 2,5D-, 3D-, 5-Achs- und Drehstrategien bis zu Lösungen für die additive Fertigung sowie HSC- und HPC-Bearbeitungen. Ob Automatisierung, Simulation oder virtuelle Maschine – zukunftsweisende Technologien erweitern die Produktpalette und ermöglichen durchgängige digitale Prozessketten. Spezialapplikationen, das perfekte Zusammenspiel mit allen gängigen CAD-Lösungen sowie ein kundenorientiertes Serviceangebot vervollständigen das Leistungsspektrum. </w:t>
      </w:r>
    </w:p>
    <w:p w14:paraId="6C400128" w14:textId="07C1D98A" w:rsidR="00AC3D71" w:rsidRPr="002B4BCE" w:rsidRDefault="00AC3D71" w:rsidP="00AC3D71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  <w:r w:rsidRPr="002B4BCE">
        <w:rPr>
          <w:rFonts w:cs="Arial"/>
          <w:i/>
          <w:iCs/>
          <w:sz w:val="18"/>
          <w:szCs w:val="18"/>
          <w:lang w:val="de-DE"/>
        </w:rPr>
        <w:t>hyper</w:t>
      </w:r>
      <w:r w:rsidRPr="002B4BCE">
        <w:rPr>
          <w:rFonts w:cs="Arial"/>
          <w:sz w:val="18"/>
          <w:szCs w:val="18"/>
          <w:lang w:val="de-DE"/>
        </w:rPr>
        <w:t xml:space="preserve">MILL zählt laut dem „NC Market Analysis Report 2025“ von CIMdata international zu den Top 4 CAD/CAM-Lösungen. Die innovativen CAD/CAM-Technologien erfüllen höchste Anforderungen im Werkzeug-, Formen- und Maschinenbau, in der </w:t>
      </w:r>
      <w:r w:rsidR="000B4BE4" w:rsidRPr="002B4BCE">
        <w:rPr>
          <w:rFonts w:cs="Arial"/>
          <w:sz w:val="18"/>
          <w:szCs w:val="18"/>
          <w:lang w:val="de-DE"/>
        </w:rPr>
        <w:br/>
      </w:r>
      <w:r w:rsidRPr="002B4BCE">
        <w:rPr>
          <w:rFonts w:cs="Arial"/>
          <w:sz w:val="18"/>
          <w:szCs w:val="18"/>
          <w:lang w:val="de-DE"/>
        </w:rPr>
        <w:t xml:space="preserve">Automobil-, Aerospace- und Halbleiterindustrie sowie in der Medizintechnik. </w:t>
      </w:r>
    </w:p>
    <w:p w14:paraId="6E795656" w14:textId="77777777" w:rsidR="00AC3D71" w:rsidRPr="002B4BCE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2B4BCE">
        <w:rPr>
          <w:sz w:val="18"/>
          <w:szCs w:val="18"/>
          <w:lang w:val="de-DE"/>
        </w:rPr>
        <w:t>Durch die Mehrheitsbeteiligung an dem Manufacturing Execution System-Hersteller (MES) Hummingbird erweitert OPEN MIND sein Produktportfolio als CAD/CAM-Entwickler und verstärkt das Angebot für vernetzte digitalisierte Fertigungsprozesse.</w:t>
      </w:r>
    </w:p>
    <w:p w14:paraId="5C03B522" w14:textId="3FF2165B" w:rsidR="005D6DD4" w:rsidRPr="002B4BCE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2B4BCE">
        <w:rPr>
          <w:sz w:val="18"/>
          <w:szCs w:val="18"/>
          <w:lang w:val="de-DE"/>
        </w:rPr>
        <w:t>OPEN MIND ist auf allen Kontinenten mit eigenen Tochtergesellschaften sowie qualifizierten Vertriebspartnern präsent und gehört zur Mensch und Maschine Unternehmensgruppe.</w:t>
      </w:r>
    </w:p>
    <w:p w14:paraId="33A7B2E6" w14:textId="77777777" w:rsidR="000E287F" w:rsidRPr="002B4BCE" w:rsidRDefault="000E287F" w:rsidP="000E287F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</w:p>
    <w:p w14:paraId="4386F83F" w14:textId="77777777" w:rsidR="000E287F" w:rsidRPr="002B4BCE" w:rsidRDefault="000E287F" w:rsidP="000E287F">
      <w:pPr>
        <w:pStyle w:val="PIAbspann"/>
        <w:jc w:val="left"/>
        <w:rPr>
          <w:color w:val="000000"/>
          <w:lang w:val="de-DE"/>
        </w:rPr>
      </w:pPr>
      <w:r w:rsidRPr="002B4BCE">
        <w:rPr>
          <w:color w:val="000000"/>
          <w:lang w:val="de-DE"/>
        </w:rPr>
        <w:t xml:space="preserve">Hauptsitz: </w:t>
      </w:r>
      <w:r w:rsidRPr="002B4BCE">
        <w:rPr>
          <w:color w:val="000000"/>
          <w:lang w:val="de-DE"/>
        </w:rPr>
        <w:br/>
      </w:r>
      <w:r w:rsidRPr="002B4BCE">
        <w:rPr>
          <w:lang w:val="de-DE"/>
        </w:rPr>
        <w:t>OPEN MIND Technologies AG</w:t>
      </w:r>
      <w:r w:rsidRPr="002B4BCE">
        <w:rPr>
          <w:color w:val="000000"/>
          <w:lang w:val="de-DE"/>
        </w:rPr>
        <w:t xml:space="preserve">, </w:t>
      </w:r>
      <w:r w:rsidRPr="002B4BCE">
        <w:rPr>
          <w:lang w:val="de-DE"/>
        </w:rPr>
        <w:t>Argelsrieder Feld 5</w:t>
      </w:r>
      <w:r w:rsidRPr="002B4BCE">
        <w:rPr>
          <w:color w:val="000000"/>
          <w:lang w:val="de-DE"/>
        </w:rPr>
        <w:t xml:space="preserve">, </w:t>
      </w:r>
      <w:r w:rsidRPr="002B4BCE">
        <w:rPr>
          <w:lang w:val="de-DE"/>
        </w:rPr>
        <w:t>82234</w:t>
      </w:r>
      <w:r w:rsidRPr="002B4BCE">
        <w:rPr>
          <w:color w:val="000000"/>
          <w:lang w:val="de-DE"/>
        </w:rPr>
        <w:t xml:space="preserve"> Weßling, Deutschland</w:t>
      </w:r>
      <w:r w:rsidRPr="002B4BCE">
        <w:rPr>
          <w:color w:val="000000"/>
          <w:lang w:val="de-DE"/>
        </w:rPr>
        <w:br/>
        <w:t>Tel.: +49 8153 933-500, Fax: +49 8153 933-501</w:t>
      </w:r>
      <w:r w:rsidRPr="002B4BCE">
        <w:rPr>
          <w:color w:val="000000"/>
          <w:lang w:val="de-DE"/>
        </w:rPr>
        <w:br/>
        <w:t xml:space="preserve">E-Mail: </w:t>
      </w:r>
      <w:r w:rsidRPr="002B4BCE">
        <w:rPr>
          <w:rFonts w:cs="Times New Roman"/>
          <w:color w:val="000000"/>
          <w:lang w:val="de-DE"/>
        </w:rPr>
        <w:t>Info@openmind-tech.com</w:t>
      </w:r>
      <w:r w:rsidRPr="002B4BCE">
        <w:rPr>
          <w:color w:val="000000"/>
          <w:lang w:val="de-DE"/>
        </w:rPr>
        <w:t>, Homepage: www.openmind-tech.com</w:t>
      </w:r>
    </w:p>
    <w:p w14:paraId="2BEE68CC" w14:textId="77777777" w:rsidR="000E287F" w:rsidRPr="002B4BCE" w:rsidRDefault="000E287F" w:rsidP="000E287F">
      <w:pPr>
        <w:pStyle w:val="PIAbspann"/>
        <w:jc w:val="left"/>
        <w:rPr>
          <w:color w:val="000000"/>
          <w:lang w:val="de-DE"/>
        </w:rPr>
      </w:pPr>
    </w:p>
    <w:p w14:paraId="743720C4" w14:textId="77777777" w:rsidR="000E287F" w:rsidRPr="002B4BCE" w:rsidRDefault="000E287F" w:rsidP="000E287F">
      <w:pPr>
        <w:pStyle w:val="PIAbspann"/>
        <w:rPr>
          <w:b/>
          <w:bCs/>
          <w:lang w:val="de-DE"/>
        </w:rPr>
      </w:pPr>
      <w:r w:rsidRPr="002B4BCE">
        <w:rPr>
          <w:b/>
          <w:bCs/>
          <w:lang w:val="de-DE"/>
        </w:rPr>
        <w:t>Ansprechpartner für die Presse:</w:t>
      </w:r>
    </w:p>
    <w:p w14:paraId="01F0E410" w14:textId="77777777" w:rsidR="000E287F" w:rsidRPr="002B4BCE" w:rsidRDefault="000E287F" w:rsidP="000E287F">
      <w:pPr>
        <w:pStyle w:val="PIAbspann"/>
        <w:jc w:val="left"/>
        <w:rPr>
          <w:lang w:val="de-DE"/>
        </w:rPr>
      </w:pPr>
      <w:r w:rsidRPr="002B4BCE">
        <w:rPr>
          <w:lang w:val="de-DE"/>
        </w:rPr>
        <w:t>HighTech communications GmbH</w:t>
      </w:r>
      <w:r w:rsidRPr="002B4BCE">
        <w:rPr>
          <w:lang w:val="de-DE"/>
        </w:rPr>
        <w:br/>
        <w:t>Brigitte Basilio</w:t>
      </w:r>
      <w:r w:rsidRPr="002B4BCE">
        <w:rPr>
          <w:lang w:val="de-DE"/>
        </w:rPr>
        <w:br/>
        <w:t>Brunhamstraße 21</w:t>
      </w:r>
      <w:r w:rsidRPr="002B4BCE">
        <w:rPr>
          <w:lang w:val="de-DE"/>
        </w:rPr>
        <w:br/>
        <w:t>81249 München</w:t>
      </w:r>
      <w:r w:rsidRPr="002B4BCE">
        <w:rPr>
          <w:lang w:val="de-DE"/>
        </w:rPr>
        <w:br/>
        <w:t>Deutschland</w:t>
      </w:r>
      <w:r w:rsidRPr="002B4BCE">
        <w:rPr>
          <w:lang w:val="de-DE"/>
        </w:rPr>
        <w:br/>
        <w:t>Tel.: +49 89 500778-20</w:t>
      </w:r>
      <w:r w:rsidRPr="002B4BCE">
        <w:rPr>
          <w:lang w:val="de-DE"/>
        </w:rPr>
        <w:br/>
        <w:t>E-Mail: b.basilio@htcm.de</w:t>
      </w:r>
      <w:r w:rsidRPr="002B4BCE">
        <w:rPr>
          <w:lang w:val="de-DE"/>
        </w:rPr>
        <w:br/>
        <w:t>Homepage: www.htcm.de</w:t>
      </w:r>
    </w:p>
    <w:p w14:paraId="3A87419C" w14:textId="77777777" w:rsidR="00521E7D" w:rsidRPr="002B4BCE" w:rsidRDefault="00521E7D" w:rsidP="000E287F">
      <w:pPr>
        <w:pStyle w:val="Textkrper"/>
        <w:spacing w:line="360" w:lineRule="auto"/>
        <w:jc w:val="both"/>
        <w:rPr>
          <w:sz w:val="16"/>
          <w:szCs w:val="16"/>
          <w:lang w:val="de-DE"/>
        </w:rPr>
      </w:pPr>
    </w:p>
    <w:sectPr w:rsidR="00521E7D" w:rsidRPr="002B4BCE" w:rsidSect="00AD74AE">
      <w:headerReference w:type="default" r:id="rId16"/>
      <w:footerReference w:type="default" r:id="rId17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3108" w14:textId="77777777" w:rsidR="00CA4D7E" w:rsidRDefault="00CA4D7E">
      <w:r>
        <w:separator/>
      </w:r>
    </w:p>
  </w:endnote>
  <w:endnote w:type="continuationSeparator" w:id="0">
    <w:p w14:paraId="183BAE9D" w14:textId="77777777" w:rsidR="00CA4D7E" w:rsidRDefault="00C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22F42838" w:rsidR="00C1019C" w:rsidRPr="009E07AD" w:rsidRDefault="00C1019C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890AEA">
      <w:rPr>
        <w:rStyle w:val="Seitenzahl"/>
        <w:rFonts w:cs="Arial"/>
        <w:noProof/>
        <w:lang w:val="de-DE"/>
      </w:rPr>
      <w:t>OPN1PI823</w:t>
    </w:r>
    <w:r w:rsidR="00C30C7E">
      <w:rPr>
        <w:rStyle w:val="Seitenzahl"/>
        <w:rFonts w:cs="Arial"/>
        <w:noProof/>
        <w:lang w:val="de-DE"/>
      </w:rPr>
      <w:t>_de</w:t>
    </w:r>
    <w:r>
      <w:rPr>
        <w:rStyle w:val="Seitenzahl"/>
        <w:rFonts w:cs="Arial"/>
        <w:lang w:val="de-DE"/>
      </w:rPr>
      <w:fldChar w:fldCharType="end"/>
    </w:r>
    <w:r w:rsidRPr="009E07AD">
      <w:rPr>
        <w:rStyle w:val="Seitenzahl"/>
        <w:rFonts w:cs="Arial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C7A5" w14:textId="77777777" w:rsidR="00CA4D7E" w:rsidRDefault="00CA4D7E">
      <w:r>
        <w:separator/>
      </w:r>
    </w:p>
  </w:footnote>
  <w:footnote w:type="continuationSeparator" w:id="0">
    <w:p w14:paraId="46FC1D64" w14:textId="77777777" w:rsidR="00CA4D7E" w:rsidRDefault="00CA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516E9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2C9B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4BE4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287F"/>
    <w:rsid w:val="000E578A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3F7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B48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B7F92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F02E3"/>
    <w:rsid w:val="001F03AA"/>
    <w:rsid w:val="001F089B"/>
    <w:rsid w:val="001F0ECE"/>
    <w:rsid w:val="001F2E26"/>
    <w:rsid w:val="001F496F"/>
    <w:rsid w:val="001F5CD9"/>
    <w:rsid w:val="001F6DCA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898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0FC3"/>
    <w:rsid w:val="002B1274"/>
    <w:rsid w:val="002B4BCE"/>
    <w:rsid w:val="002B6BD5"/>
    <w:rsid w:val="002C147A"/>
    <w:rsid w:val="002C3B2E"/>
    <w:rsid w:val="002C4AD7"/>
    <w:rsid w:val="002C676E"/>
    <w:rsid w:val="002D0532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57F7D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35F0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04E7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0722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963FE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B75F6"/>
    <w:rsid w:val="004C2859"/>
    <w:rsid w:val="004C5471"/>
    <w:rsid w:val="004C7409"/>
    <w:rsid w:val="004D0006"/>
    <w:rsid w:val="004D21F2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191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2F13"/>
    <w:rsid w:val="005D3233"/>
    <w:rsid w:val="005D423E"/>
    <w:rsid w:val="005D6DD4"/>
    <w:rsid w:val="005D7AC0"/>
    <w:rsid w:val="005E0DD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4E49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B0382"/>
    <w:rsid w:val="006B05BB"/>
    <w:rsid w:val="006B104B"/>
    <w:rsid w:val="006B1CD6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976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2564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59E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67595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AEA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4ECE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3C1B"/>
    <w:rsid w:val="00954C8D"/>
    <w:rsid w:val="0095590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5ED3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043"/>
    <w:rsid w:val="00A45C23"/>
    <w:rsid w:val="00A45CEE"/>
    <w:rsid w:val="00A4623D"/>
    <w:rsid w:val="00A5110B"/>
    <w:rsid w:val="00A515B6"/>
    <w:rsid w:val="00A5465C"/>
    <w:rsid w:val="00A54A67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C3D71"/>
    <w:rsid w:val="00AC4DAF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181"/>
    <w:rsid w:val="00B24984"/>
    <w:rsid w:val="00B24C35"/>
    <w:rsid w:val="00B25993"/>
    <w:rsid w:val="00B265AE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874DB"/>
    <w:rsid w:val="00B910E4"/>
    <w:rsid w:val="00B91E26"/>
    <w:rsid w:val="00B923D4"/>
    <w:rsid w:val="00B94320"/>
    <w:rsid w:val="00B951EE"/>
    <w:rsid w:val="00BA0E31"/>
    <w:rsid w:val="00BA4245"/>
    <w:rsid w:val="00BA4F55"/>
    <w:rsid w:val="00BB0201"/>
    <w:rsid w:val="00BB1557"/>
    <w:rsid w:val="00BB300B"/>
    <w:rsid w:val="00BB340E"/>
    <w:rsid w:val="00BB384B"/>
    <w:rsid w:val="00BB5688"/>
    <w:rsid w:val="00BB6EA0"/>
    <w:rsid w:val="00BB794C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0DDF"/>
    <w:rsid w:val="00C0222D"/>
    <w:rsid w:val="00C02AA0"/>
    <w:rsid w:val="00C05570"/>
    <w:rsid w:val="00C07622"/>
    <w:rsid w:val="00C1019C"/>
    <w:rsid w:val="00C10981"/>
    <w:rsid w:val="00C1156E"/>
    <w:rsid w:val="00C12E8B"/>
    <w:rsid w:val="00C12F00"/>
    <w:rsid w:val="00C167B0"/>
    <w:rsid w:val="00C16A3A"/>
    <w:rsid w:val="00C237C8"/>
    <w:rsid w:val="00C23DA7"/>
    <w:rsid w:val="00C242BE"/>
    <w:rsid w:val="00C26DDD"/>
    <w:rsid w:val="00C30C7E"/>
    <w:rsid w:val="00C32B1B"/>
    <w:rsid w:val="00C32F5E"/>
    <w:rsid w:val="00C3442B"/>
    <w:rsid w:val="00C346AD"/>
    <w:rsid w:val="00C364B4"/>
    <w:rsid w:val="00C41321"/>
    <w:rsid w:val="00C42DE9"/>
    <w:rsid w:val="00C47CAE"/>
    <w:rsid w:val="00C47FAA"/>
    <w:rsid w:val="00C52609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5D5B"/>
    <w:rsid w:val="00C76221"/>
    <w:rsid w:val="00C778A1"/>
    <w:rsid w:val="00C830CF"/>
    <w:rsid w:val="00C87941"/>
    <w:rsid w:val="00C87C98"/>
    <w:rsid w:val="00C92F2D"/>
    <w:rsid w:val="00C932A4"/>
    <w:rsid w:val="00C9492C"/>
    <w:rsid w:val="00C94C5E"/>
    <w:rsid w:val="00C9596C"/>
    <w:rsid w:val="00CA2B91"/>
    <w:rsid w:val="00CA4D7E"/>
    <w:rsid w:val="00CA56B3"/>
    <w:rsid w:val="00CA76A6"/>
    <w:rsid w:val="00CB0172"/>
    <w:rsid w:val="00CB2AB6"/>
    <w:rsid w:val="00CB3C34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720D"/>
    <w:rsid w:val="00D70A01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47A3"/>
    <w:rsid w:val="00E217C7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3F76"/>
    <w:rsid w:val="00E44AB6"/>
    <w:rsid w:val="00E44BEE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61E7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4C2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55C8"/>
    <w:rsid w:val="00F16B2D"/>
    <w:rsid w:val="00F20F29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062D"/>
    <w:rsid w:val="00F40A0B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2A67"/>
    <w:rsid w:val="00FE306C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504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B3C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htcm.de/press-releases/open-mind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openmind-tech.com/de/cam/best-fi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de/cam/additive-fertigung/" TargetMode="External"/><Relationship Id="rId14" Type="http://schemas.openxmlformats.org/officeDocument/2006/relationships/hyperlink" Target="https://youtu.be/OIZIoQvBo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3</Pages>
  <Words>552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4815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Brigitte Basilio</cp:lastModifiedBy>
  <cp:revision>3</cp:revision>
  <cp:lastPrinted>2013-08-22T07:31:00Z</cp:lastPrinted>
  <dcterms:created xsi:type="dcterms:W3CDTF">2025-09-09T08:33:00Z</dcterms:created>
  <dcterms:modified xsi:type="dcterms:W3CDTF">2025-09-09T11:17:00Z</dcterms:modified>
</cp:coreProperties>
</file>