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68" w:rsidRDefault="00600E68">
      <w:pPr>
        <w:spacing w:after="0" w:line="240" w:lineRule="auto"/>
        <w:rPr>
          <w:rFonts w:ascii="Century Gothic" w:hAnsi="Century Gothic"/>
        </w:rPr>
      </w:pPr>
      <w:bookmarkStart w:id="0" w:name="_GoBack"/>
      <w:bookmarkEnd w:id="0"/>
    </w:p>
    <w:p w:rsidR="00600E68" w:rsidRDefault="00600E68">
      <w:pPr>
        <w:spacing w:after="0" w:line="240" w:lineRule="auto"/>
        <w:rPr>
          <w:rFonts w:ascii="Century Gothic" w:hAnsi="Century Gothic"/>
        </w:rPr>
      </w:pPr>
    </w:p>
    <w:p w:rsidR="00600E68" w:rsidRDefault="00600E68">
      <w:pPr>
        <w:spacing w:after="0" w:line="240" w:lineRule="auto"/>
        <w:rPr>
          <w:rFonts w:ascii="Century Gothic" w:hAnsi="Century Gothic"/>
        </w:rPr>
      </w:pPr>
    </w:p>
    <w:p w:rsidR="00600E68" w:rsidRDefault="008F06C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600E68" w:rsidRDefault="008F06C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600E68" w:rsidRDefault="008F06C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rsidR="00600E68" w:rsidRDefault="008F06C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r>
      <w:r w:rsidRPr="007B04ED">
        <w:rPr>
          <w:rFonts w:ascii="Century Gothic" w:hAnsi="Century Gothic" w:cs="Arial"/>
          <w:i/>
          <w:color w:val="0070C0"/>
          <w:u w:val="single"/>
        </w:rPr>
        <w:t>s.becker@vdw.de</w:t>
      </w:r>
    </w:p>
    <w:p w:rsidR="00600E68" w:rsidRDefault="00600E68">
      <w:pPr>
        <w:spacing w:after="0" w:line="240" w:lineRule="auto"/>
        <w:rPr>
          <w:rFonts w:ascii="Century Gothic" w:hAnsi="Century Gothic"/>
        </w:rPr>
      </w:pPr>
    </w:p>
    <w:p w:rsidR="00600E68" w:rsidRDefault="00600E68">
      <w:pPr>
        <w:spacing w:after="0" w:line="240" w:lineRule="auto"/>
        <w:rPr>
          <w:rFonts w:ascii="Century Gothic" w:hAnsi="Century Gothic"/>
        </w:rPr>
      </w:pPr>
    </w:p>
    <w:p w:rsidR="00F6267B" w:rsidRDefault="00F6267B">
      <w:pPr>
        <w:spacing w:after="0" w:line="240" w:lineRule="auto"/>
        <w:rPr>
          <w:rFonts w:ascii="Century Gothic" w:hAnsi="Century Gothic"/>
        </w:rPr>
      </w:pPr>
    </w:p>
    <w:p w:rsidR="00F6267B" w:rsidRDefault="00F6267B">
      <w:pPr>
        <w:spacing w:after="0" w:line="240" w:lineRule="auto"/>
        <w:rPr>
          <w:rFonts w:ascii="Century Gothic" w:hAnsi="Century Gothic"/>
        </w:rPr>
      </w:pPr>
    </w:p>
    <w:p w:rsidR="00C15112" w:rsidRPr="00C15112" w:rsidRDefault="00C15112" w:rsidP="00C15112">
      <w:pPr>
        <w:rPr>
          <w:rFonts w:ascii="Century Gothic" w:hAnsi="Century Gothic"/>
          <w:b/>
          <w:sz w:val="28"/>
          <w:szCs w:val="28"/>
        </w:rPr>
      </w:pPr>
      <w:r w:rsidRPr="00C15112">
        <w:rPr>
          <w:rFonts w:ascii="Century Gothic" w:hAnsi="Century Gothic"/>
          <w:b/>
          <w:sz w:val="28"/>
          <w:szCs w:val="28"/>
        </w:rPr>
        <w:t>Automatisieren – keine Frage der Größe</w:t>
      </w:r>
    </w:p>
    <w:p w:rsidR="00686642" w:rsidRDefault="00686642" w:rsidP="00686642">
      <w:pPr>
        <w:spacing w:after="0" w:line="240" w:lineRule="auto"/>
        <w:rPr>
          <w:rFonts w:ascii="Century Gothic" w:hAnsi="Century Gothic"/>
          <w:b/>
        </w:rPr>
      </w:pPr>
      <w:r w:rsidRPr="00686642">
        <w:rPr>
          <w:rFonts w:ascii="Century Gothic" w:hAnsi="Century Gothic"/>
          <w:b/>
        </w:rPr>
        <w:t>ME</w:t>
      </w:r>
      <w:r w:rsidR="004E0CF5">
        <w:rPr>
          <w:rFonts w:ascii="Century Gothic" w:hAnsi="Century Gothic"/>
          <w:b/>
        </w:rPr>
        <w:t>TAV 2016 bietet neue Lösungen für den mittelständischen Werkzeug- und Formenbau</w:t>
      </w:r>
    </w:p>
    <w:p w:rsidR="00686642" w:rsidRDefault="00686642" w:rsidP="00686642">
      <w:pPr>
        <w:spacing w:after="0" w:line="240" w:lineRule="auto"/>
        <w:rPr>
          <w:rFonts w:ascii="Century Gothic" w:hAnsi="Century Gothic"/>
          <w:b/>
        </w:rPr>
      </w:pPr>
    </w:p>
    <w:p w:rsidR="00C15367" w:rsidRPr="00686642" w:rsidRDefault="00C15367" w:rsidP="00686642">
      <w:pPr>
        <w:spacing w:after="0" w:line="240" w:lineRule="auto"/>
        <w:rPr>
          <w:rFonts w:ascii="Century Gothic" w:hAnsi="Century Gothic"/>
          <w:b/>
        </w:rPr>
      </w:pPr>
    </w:p>
    <w:p w:rsidR="00EE6159" w:rsidRDefault="008F06C4" w:rsidP="00E027B8">
      <w:pPr>
        <w:spacing w:line="360" w:lineRule="auto"/>
        <w:rPr>
          <w:rFonts w:ascii="Century Gothic" w:hAnsi="Century Gothic"/>
        </w:rPr>
      </w:pPr>
      <w:r>
        <w:rPr>
          <w:rFonts w:ascii="Century Gothic" w:hAnsi="Century Gothic"/>
          <w:b/>
        </w:rPr>
        <w:t>Frankfurt am Main</w:t>
      </w:r>
      <w:r w:rsidR="00C07FB8" w:rsidRPr="00826788">
        <w:rPr>
          <w:rFonts w:ascii="Century Gothic" w:hAnsi="Century Gothic"/>
          <w:b/>
        </w:rPr>
        <w:t xml:space="preserve">, </w:t>
      </w:r>
      <w:r w:rsidR="00B86A5F">
        <w:rPr>
          <w:rFonts w:ascii="Century Gothic" w:hAnsi="Century Gothic"/>
          <w:b/>
        </w:rPr>
        <w:t>24</w:t>
      </w:r>
      <w:r w:rsidR="00C15112">
        <w:rPr>
          <w:rFonts w:ascii="Century Gothic" w:hAnsi="Century Gothic"/>
          <w:b/>
        </w:rPr>
        <w:t xml:space="preserve">. September </w:t>
      </w:r>
      <w:r w:rsidR="00111BAF" w:rsidRPr="00826788">
        <w:rPr>
          <w:rFonts w:ascii="Century Gothic" w:hAnsi="Century Gothic"/>
          <w:b/>
        </w:rPr>
        <w:t>2015</w:t>
      </w:r>
      <w:r w:rsidR="00C15112">
        <w:rPr>
          <w:rFonts w:ascii="Century Gothic" w:hAnsi="Century Gothic"/>
          <w:b/>
        </w:rPr>
        <w:t>.</w:t>
      </w:r>
      <w:r>
        <w:rPr>
          <w:rFonts w:ascii="Century Gothic" w:hAnsi="Century Gothic"/>
        </w:rPr>
        <w:t xml:space="preserve"> –</w:t>
      </w:r>
      <w:r w:rsidR="00C15112" w:rsidRPr="00C15112">
        <w:t xml:space="preserve"> </w:t>
      </w:r>
      <w:r w:rsidR="00C15112" w:rsidRPr="00C15112">
        <w:rPr>
          <w:rFonts w:ascii="Century Gothic" w:hAnsi="Century Gothic"/>
        </w:rPr>
        <w:t>Keine Frage, der Wettbewerb im produzierenden Gewerbe ist hart.</w:t>
      </w:r>
      <w:r w:rsidR="004F1723">
        <w:rPr>
          <w:rFonts w:ascii="Century Gothic" w:hAnsi="Century Gothic"/>
        </w:rPr>
        <w:t xml:space="preserve"> Das betrifft besonders</w:t>
      </w:r>
      <w:r w:rsidR="00C15112" w:rsidRPr="00C15112">
        <w:rPr>
          <w:rFonts w:ascii="Century Gothic" w:hAnsi="Century Gothic"/>
        </w:rPr>
        <w:t xml:space="preserve"> den Werkzeug- und Formenbau, der im Wettstreit mit Konkurrenten aus Fernost oder </w:t>
      </w:r>
      <w:r w:rsidR="00917FE6">
        <w:rPr>
          <w:rFonts w:ascii="Century Gothic" w:hAnsi="Century Gothic"/>
        </w:rPr>
        <w:t>Osteuropa</w:t>
      </w:r>
      <w:r w:rsidR="00C15112" w:rsidRPr="00C15112">
        <w:rPr>
          <w:rFonts w:ascii="Century Gothic" w:hAnsi="Century Gothic"/>
        </w:rPr>
        <w:t xml:space="preserve"> steht</w:t>
      </w:r>
      <w:r w:rsidR="006428A5">
        <w:rPr>
          <w:rFonts w:ascii="Century Gothic" w:hAnsi="Century Gothic"/>
        </w:rPr>
        <w:t xml:space="preserve">. Doch </w:t>
      </w:r>
      <w:r w:rsidR="00C15112" w:rsidRPr="00C15112">
        <w:rPr>
          <w:rFonts w:ascii="Century Gothic" w:hAnsi="Century Gothic"/>
        </w:rPr>
        <w:t>maßgeschneidertes Au</w:t>
      </w:r>
      <w:r w:rsidR="005314AF">
        <w:rPr>
          <w:rFonts w:ascii="Century Gothic" w:hAnsi="Century Gothic"/>
        </w:rPr>
        <w:t xml:space="preserve">tomatisieren klappt nicht nur </w:t>
      </w:r>
      <w:r w:rsidR="00C15112" w:rsidRPr="00C15112">
        <w:rPr>
          <w:rFonts w:ascii="Century Gothic" w:hAnsi="Century Gothic"/>
        </w:rPr>
        <w:t>i</w:t>
      </w:r>
      <w:r w:rsidR="005314AF">
        <w:rPr>
          <w:rFonts w:ascii="Century Gothic" w:hAnsi="Century Gothic"/>
        </w:rPr>
        <w:t>n</w:t>
      </w:r>
      <w:r w:rsidR="00C15112" w:rsidRPr="00C15112">
        <w:rPr>
          <w:rFonts w:ascii="Century Gothic" w:hAnsi="Century Gothic"/>
        </w:rPr>
        <w:t xml:space="preserve"> Konzernen, wie zwei fast gleich große Mittelständler aus Nieders</w:t>
      </w:r>
      <w:r w:rsidR="00EE6159">
        <w:rPr>
          <w:rFonts w:ascii="Century Gothic" w:hAnsi="Century Gothic"/>
        </w:rPr>
        <w:t>achsen und Thüringen beweisen.</w:t>
      </w:r>
    </w:p>
    <w:p w:rsidR="00F805DD" w:rsidRPr="00C15112" w:rsidRDefault="00F805DD" w:rsidP="00E027B8">
      <w:pPr>
        <w:spacing w:line="360" w:lineRule="auto"/>
        <w:rPr>
          <w:rFonts w:ascii="Century Gothic" w:hAnsi="Century Gothic"/>
        </w:rPr>
      </w:pPr>
    </w:p>
    <w:p w:rsidR="00EE6159" w:rsidRPr="00C15112" w:rsidRDefault="00C15112" w:rsidP="00E027B8">
      <w:pPr>
        <w:spacing w:line="360" w:lineRule="auto"/>
        <w:rPr>
          <w:rFonts w:ascii="Century Gothic" w:hAnsi="Century Gothic"/>
        </w:rPr>
      </w:pPr>
      <w:r w:rsidRPr="00C15112">
        <w:rPr>
          <w:rFonts w:ascii="Century Gothic" w:hAnsi="Century Gothic"/>
        </w:rPr>
        <w:t>„Es wird</w:t>
      </w:r>
      <w:r w:rsidR="00A616C3">
        <w:rPr>
          <w:rFonts w:ascii="Century Gothic" w:hAnsi="Century Gothic"/>
        </w:rPr>
        <w:t xml:space="preserve"> immer schwieriger, </w:t>
      </w:r>
      <w:r w:rsidR="00F92A97">
        <w:rPr>
          <w:rFonts w:ascii="Century Gothic" w:hAnsi="Century Gothic"/>
        </w:rPr>
        <w:t>die benötige</w:t>
      </w:r>
      <w:r w:rsidRPr="00C15112">
        <w:rPr>
          <w:rFonts w:ascii="Century Gothic" w:hAnsi="Century Gothic"/>
        </w:rPr>
        <w:t xml:space="preserve"> Anzah</w:t>
      </w:r>
      <w:r w:rsidR="00F92A97">
        <w:rPr>
          <w:rFonts w:ascii="Century Gothic" w:hAnsi="Century Gothic"/>
        </w:rPr>
        <w:t>l guter Mitarbeiter zu bekommen. A</w:t>
      </w:r>
      <w:r w:rsidRPr="00C15112">
        <w:rPr>
          <w:rFonts w:ascii="Century Gothic" w:hAnsi="Century Gothic"/>
        </w:rPr>
        <w:t xml:space="preserve">lso muss man automatisieren und </w:t>
      </w:r>
      <w:r w:rsidR="00F92A97">
        <w:rPr>
          <w:rFonts w:ascii="Century Gothic" w:hAnsi="Century Gothic"/>
        </w:rPr>
        <w:t>stärker auf Qualifizierung der Mitarbeiter setzen</w:t>
      </w:r>
      <w:r w:rsidRPr="00C15112">
        <w:rPr>
          <w:rFonts w:ascii="Century Gothic" w:hAnsi="Century Gothic"/>
        </w:rPr>
        <w:t>, um auch in Zukunft erfolgreich zu sein“, sagt Udo Fenske, Geschäftsführer der Maschinen- &amp; Formenbau Leinetal MFL GmbH aus Neust</w:t>
      </w:r>
      <w:r w:rsidR="00FC0AAC">
        <w:rPr>
          <w:rFonts w:ascii="Century Gothic" w:hAnsi="Century Gothic"/>
        </w:rPr>
        <w:t>adt am Rübenberge</w:t>
      </w:r>
      <w:r w:rsidRPr="00C15112">
        <w:rPr>
          <w:rFonts w:ascii="Century Gothic" w:hAnsi="Century Gothic"/>
        </w:rPr>
        <w:t xml:space="preserve">. Automatisierung spielt daher für ihn eine überlebenswichtige Rolle: Das Mitglied des VDMA-Fachverbandes Präzisionswerkzeuge zählt </w:t>
      </w:r>
      <w:r w:rsidR="00FC0AAC">
        <w:rPr>
          <w:rFonts w:ascii="Century Gothic" w:hAnsi="Century Gothic"/>
        </w:rPr>
        <w:t>daher seit Jahren</w:t>
      </w:r>
      <w:r w:rsidRPr="00C15112">
        <w:rPr>
          <w:rFonts w:ascii="Century Gothic" w:hAnsi="Century Gothic"/>
        </w:rPr>
        <w:t xml:space="preserve"> auch zu den Stammgästen von Informationsveranstaltungen, auf denen Firmen Automatisierungslösungen vorführen. Besonders </w:t>
      </w:r>
      <w:r w:rsidRPr="00C15112">
        <w:rPr>
          <w:rFonts w:ascii="Century Gothic" w:hAnsi="Century Gothic"/>
        </w:rPr>
        <w:lastRenderedPageBreak/>
        <w:t>beeindruckt hat ihn im Frühjahr 2015 ein Besuch bei der Phoenix Contact GmbH &amp;</w:t>
      </w:r>
      <w:r w:rsidR="00CD1CEA">
        <w:rPr>
          <w:rFonts w:ascii="Century Gothic" w:hAnsi="Century Gothic"/>
        </w:rPr>
        <w:t xml:space="preserve"> Co. KG in Blomberg. Im </w:t>
      </w:r>
      <w:r w:rsidRPr="00C15112">
        <w:rPr>
          <w:rFonts w:ascii="Century Gothic" w:hAnsi="Century Gothic"/>
        </w:rPr>
        <w:t xml:space="preserve">firmeneigenen Werkzeugbau-Netzwerk </w:t>
      </w:r>
      <w:r w:rsidR="00CD1CEA">
        <w:rPr>
          <w:rFonts w:ascii="Century Gothic" w:hAnsi="Century Gothic"/>
        </w:rPr>
        <w:t xml:space="preserve">entstehen </w:t>
      </w:r>
      <w:r w:rsidRPr="00C15112">
        <w:rPr>
          <w:rFonts w:ascii="Century Gothic" w:hAnsi="Century Gothic"/>
        </w:rPr>
        <w:t>an Sta</w:t>
      </w:r>
      <w:r w:rsidR="00EE6159">
        <w:rPr>
          <w:rFonts w:ascii="Century Gothic" w:hAnsi="Century Gothic"/>
        </w:rPr>
        <w:t xml:space="preserve">ndorten in Deutschland, China, </w:t>
      </w:r>
      <w:r w:rsidRPr="00C15112">
        <w:rPr>
          <w:rFonts w:ascii="Century Gothic" w:hAnsi="Century Gothic"/>
        </w:rPr>
        <w:t>Indien und Polen über 300 unterschiedliche Spritz</w:t>
      </w:r>
      <w:r w:rsidR="00CD1CEA">
        <w:rPr>
          <w:rFonts w:ascii="Century Gothic" w:hAnsi="Century Gothic"/>
        </w:rPr>
        <w:t>gießwerkzeuge pro Jahr.</w:t>
      </w:r>
    </w:p>
    <w:p w:rsidR="00F805DD" w:rsidRDefault="00F805DD" w:rsidP="00E027B8">
      <w:pPr>
        <w:spacing w:line="360" w:lineRule="auto"/>
        <w:rPr>
          <w:rFonts w:ascii="Century Gothic" w:hAnsi="Century Gothic"/>
          <w:b/>
        </w:rPr>
      </w:pPr>
    </w:p>
    <w:p w:rsidR="00C15112" w:rsidRPr="006428A5" w:rsidRDefault="00C15112" w:rsidP="00E027B8">
      <w:pPr>
        <w:spacing w:line="360" w:lineRule="auto"/>
        <w:rPr>
          <w:rFonts w:ascii="Century Gothic" w:hAnsi="Century Gothic"/>
          <w:b/>
        </w:rPr>
      </w:pPr>
      <w:r w:rsidRPr="006428A5">
        <w:rPr>
          <w:rFonts w:ascii="Century Gothic" w:hAnsi="Century Gothic"/>
          <w:b/>
        </w:rPr>
        <w:t>Einsatz eines kräftigen Roboters</w:t>
      </w:r>
    </w:p>
    <w:p w:rsidR="00C15112" w:rsidRDefault="00C15112" w:rsidP="00E027B8">
      <w:pPr>
        <w:spacing w:line="360" w:lineRule="auto"/>
        <w:rPr>
          <w:rFonts w:ascii="Century Gothic" w:hAnsi="Century Gothic"/>
        </w:rPr>
      </w:pPr>
      <w:r w:rsidRPr="00C15112">
        <w:rPr>
          <w:rFonts w:ascii="Century Gothic" w:hAnsi="Century Gothic"/>
        </w:rPr>
        <w:t>Stolz stellte Fenske beim Besuch in Blomberg fest, dass sein Familien</w:t>
      </w:r>
      <w:r w:rsidR="006428A5">
        <w:rPr>
          <w:rFonts w:ascii="Century Gothic" w:hAnsi="Century Gothic"/>
        </w:rPr>
        <w:t>-</w:t>
      </w:r>
      <w:r w:rsidRPr="00C15112">
        <w:rPr>
          <w:rFonts w:ascii="Century Gothic" w:hAnsi="Century Gothic"/>
        </w:rPr>
        <w:t>unternehmen vergleichbar modern wie der ostwestfälische Konzern aufgestellt ist. „Wir setzen ebenso wie Phoenix auf das Zusammenspiel von Robotern mit zwei HSC-5-Achs-Fräsmaschinen von Röders und einer Erodiermaschine in einer Fertigungszelle</w:t>
      </w:r>
      <w:r w:rsidR="002D0978">
        <w:rPr>
          <w:rFonts w:ascii="Century Gothic" w:hAnsi="Century Gothic"/>
        </w:rPr>
        <w:t>“</w:t>
      </w:r>
      <w:r w:rsidRPr="00C15112">
        <w:rPr>
          <w:rFonts w:ascii="Century Gothic" w:hAnsi="Century Gothic"/>
        </w:rPr>
        <w:t>, berichtet der Unternehmer. „In der Fertigungszelle entstehen Elektroden aus Graphit und Kupfer sowie Werkzeugeinsätze.“ Die C</w:t>
      </w:r>
      <w:r w:rsidR="006A1FF2">
        <w:rPr>
          <w:rFonts w:ascii="Century Gothic" w:hAnsi="Century Gothic"/>
        </w:rPr>
        <w:t>erta Jobmanager Systemlösung des Automatisierungslieferanten</w:t>
      </w:r>
      <w:r w:rsidRPr="00C15112">
        <w:rPr>
          <w:rFonts w:ascii="Century Gothic" w:hAnsi="Century Gothic"/>
        </w:rPr>
        <w:t xml:space="preserve"> Erowa System Technologien GmbH aus </w:t>
      </w:r>
      <w:r w:rsidR="008D7751">
        <w:rPr>
          <w:rFonts w:ascii="Century Gothic" w:hAnsi="Century Gothic"/>
        </w:rPr>
        <w:t xml:space="preserve">dem fränkischen </w:t>
      </w:r>
      <w:r w:rsidRPr="00C15112">
        <w:rPr>
          <w:rFonts w:ascii="Century Gothic" w:hAnsi="Century Gothic"/>
        </w:rPr>
        <w:t>Cadolzburg arbeitet mit einem großzügig ausgelegt</w:t>
      </w:r>
      <w:r w:rsidR="002F1939">
        <w:rPr>
          <w:rFonts w:ascii="Century Gothic" w:hAnsi="Century Gothic"/>
        </w:rPr>
        <w:t>en Rotary-Speichersystem für r</w:t>
      </w:r>
      <w:r w:rsidRPr="00C15112">
        <w:rPr>
          <w:rFonts w:ascii="Century Gothic" w:hAnsi="Century Gothic"/>
        </w:rPr>
        <w:t>d</w:t>
      </w:r>
      <w:r w:rsidR="002F1939">
        <w:rPr>
          <w:rFonts w:ascii="Century Gothic" w:hAnsi="Century Gothic"/>
        </w:rPr>
        <w:t>.</w:t>
      </w:r>
      <w:r w:rsidRPr="00C15112">
        <w:rPr>
          <w:rFonts w:ascii="Century Gothic" w:hAnsi="Century Gothic"/>
        </w:rPr>
        <w:t xml:space="preserve"> </w:t>
      </w:r>
      <w:r w:rsidR="00A616C3">
        <w:rPr>
          <w:rFonts w:ascii="Century Gothic" w:hAnsi="Century Gothic"/>
        </w:rPr>
        <w:t>700 Aufnahmeplätze und separatem</w:t>
      </w:r>
      <w:r w:rsidRPr="00C15112">
        <w:rPr>
          <w:rFonts w:ascii="Century Gothic" w:hAnsi="Century Gothic"/>
        </w:rPr>
        <w:t xml:space="preserve"> Speicherplatz für etwa 300 HSK-Fräswerkzeuge. Als besonders gut empfindet es der Geschäftsführer, dass der Roboter auch die Handhabung von </w:t>
      </w:r>
      <w:r w:rsidR="007B76F5">
        <w:rPr>
          <w:rFonts w:ascii="Century Gothic" w:hAnsi="Century Gothic"/>
        </w:rPr>
        <w:t>größeren Werkstücken (bis 160 Kilogramm</w:t>
      </w:r>
      <w:r w:rsidR="006C58BB">
        <w:rPr>
          <w:rFonts w:ascii="Century Gothic" w:hAnsi="Century Gothic"/>
        </w:rPr>
        <w:t xml:space="preserve">) übernehmen kann. Um </w:t>
      </w:r>
      <w:r w:rsidRPr="00C15112">
        <w:rPr>
          <w:rFonts w:ascii="Century Gothic" w:hAnsi="Century Gothic"/>
        </w:rPr>
        <w:t>kostengünstig</w:t>
      </w:r>
      <w:r w:rsidR="006C58BB">
        <w:rPr>
          <w:rFonts w:ascii="Century Gothic" w:hAnsi="Century Gothic"/>
        </w:rPr>
        <w:t xml:space="preserve"> einzusteigen</w:t>
      </w:r>
      <w:r w:rsidRPr="00C15112">
        <w:rPr>
          <w:rFonts w:ascii="Century Gothic" w:hAnsi="Century Gothic"/>
        </w:rPr>
        <w:t>, handelt es sich um einen gebrauchten Roboter auf einer 15 Meter-Schiene, den die Niedersachsen in einer kleinen Zelle per so</w:t>
      </w:r>
      <w:r w:rsidR="00542531">
        <w:rPr>
          <w:rFonts w:ascii="Century Gothic" w:hAnsi="Century Gothic"/>
        </w:rPr>
        <w:t xml:space="preserve"> </w:t>
      </w:r>
      <w:r w:rsidRPr="00C15112">
        <w:rPr>
          <w:rFonts w:ascii="Century Gothic" w:hAnsi="Century Gothic"/>
        </w:rPr>
        <w:t>genanntem Teach-in „eingewiesen“ haben. Das Konzept zum Verknüpfen der gebrauchten und neuen Bauteile zu einer Fertigungszelle übernahm ein kleines, belgisches Ingenieurbüro mit einem deutschen Partner, der den Job Manage</w:t>
      </w:r>
      <w:r w:rsidR="00A616C3">
        <w:rPr>
          <w:rFonts w:ascii="Century Gothic" w:hAnsi="Century Gothic"/>
        </w:rPr>
        <w:t xml:space="preserve">r von Certa für die Verwaltung </w:t>
      </w:r>
      <w:r w:rsidRPr="00C15112">
        <w:rPr>
          <w:rFonts w:ascii="Century Gothic" w:hAnsi="Century Gothic"/>
        </w:rPr>
        <w:t xml:space="preserve">der Arbeitsabfolge einsetzt. </w:t>
      </w:r>
    </w:p>
    <w:p w:rsidR="00F805DD" w:rsidRDefault="00F805DD" w:rsidP="00E027B8">
      <w:pPr>
        <w:spacing w:line="360" w:lineRule="auto"/>
        <w:rPr>
          <w:rFonts w:ascii="Century Gothic" w:hAnsi="Century Gothic"/>
          <w:b/>
        </w:rPr>
      </w:pPr>
    </w:p>
    <w:p w:rsidR="00F805DD" w:rsidRDefault="00F805DD">
      <w:pPr>
        <w:rPr>
          <w:rFonts w:ascii="Century Gothic" w:hAnsi="Century Gothic"/>
          <w:b/>
        </w:rPr>
      </w:pPr>
      <w:r>
        <w:rPr>
          <w:rFonts w:ascii="Century Gothic" w:hAnsi="Century Gothic"/>
          <w:b/>
        </w:rPr>
        <w:br w:type="page"/>
      </w:r>
    </w:p>
    <w:p w:rsidR="00C15112" w:rsidRPr="006428A5" w:rsidRDefault="00C15112" w:rsidP="00E027B8">
      <w:pPr>
        <w:spacing w:line="360" w:lineRule="auto"/>
        <w:rPr>
          <w:rFonts w:ascii="Century Gothic" w:hAnsi="Century Gothic"/>
          <w:b/>
        </w:rPr>
      </w:pPr>
      <w:r w:rsidRPr="006428A5">
        <w:rPr>
          <w:rFonts w:ascii="Century Gothic" w:hAnsi="Century Gothic"/>
          <w:b/>
        </w:rPr>
        <w:lastRenderedPageBreak/>
        <w:t>Innovationspreis für Kundenauftrag</w:t>
      </w:r>
    </w:p>
    <w:p w:rsidR="00EE6159" w:rsidRDefault="00C15112" w:rsidP="00E027B8">
      <w:pPr>
        <w:spacing w:line="360" w:lineRule="auto"/>
        <w:rPr>
          <w:rFonts w:ascii="Century Gothic" w:hAnsi="Century Gothic"/>
        </w:rPr>
      </w:pPr>
      <w:r w:rsidRPr="00C15112">
        <w:rPr>
          <w:rFonts w:ascii="Century Gothic" w:hAnsi="Century Gothic"/>
        </w:rPr>
        <w:t xml:space="preserve">Das Automatisieren und der Ausbau der Produktionstechnik helfen </w:t>
      </w:r>
      <w:r w:rsidR="0098279E">
        <w:rPr>
          <w:rFonts w:ascii="Century Gothic" w:hAnsi="Century Gothic"/>
        </w:rPr>
        <w:t>den Niedersachsen</w:t>
      </w:r>
      <w:r w:rsidRPr="00C15112">
        <w:rPr>
          <w:rFonts w:ascii="Century Gothic" w:hAnsi="Century Gothic"/>
        </w:rPr>
        <w:t xml:space="preserve"> nicht nur im Werkzeugbau, schneller auf Kunden</w:t>
      </w:r>
      <w:r w:rsidR="006428A5">
        <w:rPr>
          <w:rFonts w:ascii="Century Gothic" w:hAnsi="Century Gothic"/>
        </w:rPr>
        <w:t>-</w:t>
      </w:r>
      <w:r w:rsidRPr="00C15112">
        <w:rPr>
          <w:rFonts w:ascii="Century Gothic" w:hAnsi="Century Gothic"/>
        </w:rPr>
        <w:t>wünsche zu reagieren. MFL nutzt die Fertigungszelle auch, um mit den im Betrieb entstanden</w:t>
      </w:r>
      <w:r w:rsidR="00451970">
        <w:rPr>
          <w:rFonts w:ascii="Century Gothic" w:hAnsi="Century Gothic"/>
        </w:rPr>
        <w:t>en</w:t>
      </w:r>
      <w:r w:rsidRPr="00C15112">
        <w:rPr>
          <w:rFonts w:ascii="Century Gothic" w:hAnsi="Century Gothic"/>
        </w:rPr>
        <w:t xml:space="preserve"> Werkzeugen im Kundenauftrag zu fertigen. Stolz ist das Familienunternehmen beispielsweise auf einen Innovationspreis für eine Spritzgussform, mit der ein MFL-Kunde aus Kunststoff Getriebe</w:t>
      </w:r>
      <w:r w:rsidR="00EE0D80">
        <w:rPr>
          <w:rFonts w:ascii="Century Gothic" w:hAnsi="Century Gothic"/>
        </w:rPr>
        <w:t>querträger herstellt.</w:t>
      </w:r>
      <w:r w:rsidR="00345387">
        <w:rPr>
          <w:rFonts w:ascii="Century Gothic" w:hAnsi="Century Gothic"/>
        </w:rPr>
        <w:t xml:space="preserve"> Dabei</w:t>
      </w:r>
      <w:r w:rsidR="00EE0D80">
        <w:rPr>
          <w:rFonts w:ascii="Century Gothic" w:hAnsi="Century Gothic"/>
        </w:rPr>
        <w:t xml:space="preserve"> ist </w:t>
      </w:r>
      <w:r w:rsidR="000739A2">
        <w:rPr>
          <w:rFonts w:ascii="Century Gothic" w:hAnsi="Century Gothic"/>
        </w:rPr>
        <w:t>keine Nachbearbeitung n</w:t>
      </w:r>
      <w:r w:rsidRPr="00C15112">
        <w:rPr>
          <w:rFonts w:ascii="Century Gothic" w:hAnsi="Century Gothic"/>
        </w:rPr>
        <w:t xml:space="preserve">otwendig. „Früher wurde das Teil aus Aluminium hergestellt“, sagt Fenske. „Das Kunststoff-Bauteil </w:t>
      </w:r>
      <w:r w:rsidR="00E14041">
        <w:rPr>
          <w:rFonts w:ascii="Century Gothic" w:hAnsi="Century Gothic"/>
        </w:rPr>
        <w:t>wiegt nur noch halb so</w:t>
      </w:r>
      <w:r w:rsidR="00A178D2">
        <w:rPr>
          <w:rFonts w:ascii="Century Gothic" w:hAnsi="Century Gothic"/>
        </w:rPr>
        <w:t xml:space="preserve"> </w:t>
      </w:r>
      <w:r w:rsidR="00E14041">
        <w:rPr>
          <w:rFonts w:ascii="Century Gothic" w:hAnsi="Century Gothic"/>
        </w:rPr>
        <w:t>viel</w:t>
      </w:r>
      <w:r w:rsidRPr="00C15112">
        <w:rPr>
          <w:rFonts w:ascii="Century Gothic" w:hAnsi="Century Gothic"/>
        </w:rPr>
        <w:t>.“ Hier hat sich die automatisierte Fertigung bewährt: Ein Roboter legt das Gummiteil und die Inserts in das Werkzeug ein, das dann ohne Vulkanisieren direkt</w:t>
      </w:r>
      <w:r w:rsidR="00EE6159">
        <w:rPr>
          <w:rFonts w:ascii="Century Gothic" w:hAnsi="Century Gothic"/>
        </w:rPr>
        <w:t xml:space="preserve"> mit Kunststoff umspritzt wird.</w:t>
      </w:r>
    </w:p>
    <w:p w:rsidR="00F805DD" w:rsidRPr="00C15112" w:rsidRDefault="00F805DD" w:rsidP="00E027B8">
      <w:pPr>
        <w:spacing w:line="360" w:lineRule="auto"/>
        <w:rPr>
          <w:rFonts w:ascii="Century Gothic" w:hAnsi="Century Gothic"/>
        </w:rPr>
      </w:pPr>
    </w:p>
    <w:p w:rsidR="00C15112" w:rsidRDefault="00C15112" w:rsidP="00E027B8">
      <w:pPr>
        <w:spacing w:line="360" w:lineRule="auto"/>
        <w:rPr>
          <w:rFonts w:ascii="Century Gothic" w:hAnsi="Century Gothic"/>
        </w:rPr>
      </w:pPr>
      <w:r w:rsidRPr="00C15112">
        <w:rPr>
          <w:rFonts w:ascii="Century Gothic" w:hAnsi="Century Gothic"/>
        </w:rPr>
        <w:t>„Wir sind der lebende Beweis, dass auch kleine Werkzeug- und Formen</w:t>
      </w:r>
      <w:r w:rsidR="006428A5">
        <w:rPr>
          <w:rFonts w:ascii="Century Gothic" w:hAnsi="Century Gothic"/>
        </w:rPr>
        <w:t>-</w:t>
      </w:r>
      <w:r w:rsidRPr="00C15112">
        <w:rPr>
          <w:rFonts w:ascii="Century Gothic" w:hAnsi="Century Gothic"/>
        </w:rPr>
        <w:t xml:space="preserve">bauer ihren Betrieb industrialisieren und automatisieren können“, sagt </w:t>
      </w:r>
      <w:r w:rsidR="00400EC5">
        <w:rPr>
          <w:rFonts w:ascii="Century Gothic" w:hAnsi="Century Gothic"/>
        </w:rPr>
        <w:t>der MFL-Geschäftsführer</w:t>
      </w:r>
      <w:r w:rsidR="00672455">
        <w:rPr>
          <w:rFonts w:ascii="Century Gothic" w:hAnsi="Century Gothic"/>
        </w:rPr>
        <w:t>. „Es</w:t>
      </w:r>
      <w:r w:rsidRPr="00C15112">
        <w:rPr>
          <w:rFonts w:ascii="Century Gothic" w:hAnsi="Century Gothic"/>
        </w:rPr>
        <w:t xml:space="preserve"> bedarf </w:t>
      </w:r>
      <w:r w:rsidR="00672455">
        <w:rPr>
          <w:rFonts w:ascii="Century Gothic" w:hAnsi="Century Gothic"/>
        </w:rPr>
        <w:t>jedoch eines</w:t>
      </w:r>
      <w:r w:rsidR="00025024">
        <w:rPr>
          <w:rFonts w:ascii="Century Gothic" w:hAnsi="Century Gothic"/>
        </w:rPr>
        <w:t xml:space="preserve"> langen Atem</w:t>
      </w:r>
      <w:r w:rsidR="00672455">
        <w:rPr>
          <w:rFonts w:ascii="Century Gothic" w:hAnsi="Century Gothic"/>
        </w:rPr>
        <w:t>s</w:t>
      </w:r>
      <w:r w:rsidRPr="00C15112">
        <w:rPr>
          <w:rFonts w:ascii="Century Gothic" w:hAnsi="Century Gothic"/>
        </w:rPr>
        <w:t xml:space="preserve">, um ein Konzept mit Unterstützung einer Bank schrittweise zu verwirklichen.“ Von den Großen der Branche habe er die Systematik der </w:t>
      </w:r>
      <w:r w:rsidR="007C4437">
        <w:rPr>
          <w:rFonts w:ascii="Century Gothic" w:hAnsi="Century Gothic"/>
        </w:rPr>
        <w:t>Automatisierung gelernt und</w:t>
      </w:r>
      <w:r w:rsidRPr="00C15112">
        <w:rPr>
          <w:rFonts w:ascii="Century Gothic" w:hAnsi="Century Gothic"/>
        </w:rPr>
        <w:t xml:space="preserve"> an sein Unternehmen angepasst. Daher stehen jedes Jahr auch Neuinvestitionen in die Produktionste</w:t>
      </w:r>
      <w:r w:rsidR="00821341">
        <w:rPr>
          <w:rFonts w:ascii="Century Gothic" w:hAnsi="Century Gothic"/>
        </w:rPr>
        <w:t>chnik in Höhe von r</w:t>
      </w:r>
      <w:r w:rsidR="007C4437">
        <w:rPr>
          <w:rFonts w:ascii="Century Gothic" w:hAnsi="Century Gothic"/>
        </w:rPr>
        <w:t>d</w:t>
      </w:r>
      <w:r w:rsidR="00821341">
        <w:rPr>
          <w:rFonts w:ascii="Century Gothic" w:hAnsi="Century Gothic"/>
        </w:rPr>
        <w:t>.</w:t>
      </w:r>
      <w:r w:rsidR="007C4437">
        <w:rPr>
          <w:rFonts w:ascii="Century Gothic" w:hAnsi="Century Gothic"/>
        </w:rPr>
        <w:t xml:space="preserve"> 700 000 </w:t>
      </w:r>
      <w:r w:rsidRPr="00C15112">
        <w:rPr>
          <w:rFonts w:ascii="Century Gothic" w:hAnsi="Century Gothic"/>
        </w:rPr>
        <w:t>Euro an. „Dabei muss man von Anfang an daran denken, auch in die Schulung der Mitarbeiter zu investieren, denn das Thema Automatisierung verlangt viel von ihnen</w:t>
      </w:r>
      <w:r w:rsidR="00EE6159">
        <w:rPr>
          <w:rFonts w:ascii="Century Gothic" w:hAnsi="Century Gothic"/>
        </w:rPr>
        <w:t>“, konstatiert der Unternehmer.</w:t>
      </w:r>
    </w:p>
    <w:p w:rsidR="00EE6159" w:rsidRPr="00C15112" w:rsidRDefault="00EE6159" w:rsidP="00E027B8">
      <w:pPr>
        <w:spacing w:line="360" w:lineRule="auto"/>
        <w:rPr>
          <w:rFonts w:ascii="Century Gothic" w:hAnsi="Century Gothic"/>
        </w:rPr>
      </w:pPr>
    </w:p>
    <w:p w:rsidR="00C15112" w:rsidRPr="00C15112" w:rsidRDefault="00DA2CC0" w:rsidP="00E027B8">
      <w:pPr>
        <w:spacing w:line="360" w:lineRule="auto"/>
        <w:rPr>
          <w:rFonts w:ascii="Century Gothic" w:hAnsi="Century Gothic"/>
        </w:rPr>
      </w:pPr>
      <w:r>
        <w:rPr>
          <w:rFonts w:ascii="Century Gothic" w:hAnsi="Century Gothic"/>
        </w:rPr>
        <w:t>S</w:t>
      </w:r>
      <w:r w:rsidR="00C15112" w:rsidRPr="00C15112">
        <w:rPr>
          <w:rFonts w:ascii="Century Gothic" w:hAnsi="Century Gothic"/>
        </w:rPr>
        <w:t>tändige Weiterbildung und Information spielt für Unternehmer wie Fenske eine wichtige Rolle. Bewährt haben sich für Udo Fenske, Bruder Axel und seinen Sohn Christian außer VDMA-Informations</w:t>
      </w:r>
      <w:r w:rsidR="00343BEB">
        <w:rPr>
          <w:rFonts w:ascii="Century Gothic" w:hAnsi="Century Gothic"/>
        </w:rPr>
        <w:t>-</w:t>
      </w:r>
      <w:r w:rsidR="00C15112" w:rsidRPr="00C15112">
        <w:rPr>
          <w:rFonts w:ascii="Century Gothic" w:hAnsi="Century Gothic"/>
        </w:rPr>
        <w:t xml:space="preserve">veranstaltungen auch Fachmessen. Ein Beispiel ist für ihn die METAV in </w:t>
      </w:r>
      <w:r w:rsidR="00C15112" w:rsidRPr="00C15112">
        <w:rPr>
          <w:rFonts w:ascii="Century Gothic" w:hAnsi="Century Gothic"/>
        </w:rPr>
        <w:lastRenderedPageBreak/>
        <w:t>Düsseldorf, die ab 2016 um vier neue so</w:t>
      </w:r>
      <w:r w:rsidR="00EA5400">
        <w:rPr>
          <w:rFonts w:ascii="Century Gothic" w:hAnsi="Century Gothic"/>
        </w:rPr>
        <w:t xml:space="preserve"> </w:t>
      </w:r>
      <w:r w:rsidR="00C15112" w:rsidRPr="00C15112">
        <w:rPr>
          <w:rFonts w:ascii="Century Gothic" w:hAnsi="Century Gothic"/>
        </w:rPr>
        <w:t>genannte Areas erweitert wird. Die Moulding Area zeigt, wie sich die Anforderungen des Werkzeug- und Formenbau mit innovativer F</w:t>
      </w:r>
      <w:r w:rsidR="00EA5400">
        <w:rPr>
          <w:rFonts w:ascii="Century Gothic" w:hAnsi="Century Gothic"/>
        </w:rPr>
        <w:t>ertigungstechnik lösen lassen.</w:t>
      </w:r>
    </w:p>
    <w:p w:rsidR="00917FE6" w:rsidRDefault="00917FE6" w:rsidP="00DE3580">
      <w:pPr>
        <w:spacing w:line="360" w:lineRule="auto"/>
        <w:rPr>
          <w:rFonts w:ascii="Century Gothic" w:hAnsi="Century Gothic"/>
          <w:b/>
        </w:rPr>
      </w:pPr>
    </w:p>
    <w:p w:rsidR="000410D7" w:rsidRPr="000410D7" w:rsidRDefault="009F7C06" w:rsidP="00DE3580">
      <w:pPr>
        <w:spacing w:line="360" w:lineRule="auto"/>
        <w:rPr>
          <w:rFonts w:ascii="Century Gothic" w:hAnsi="Century Gothic"/>
          <w:b/>
        </w:rPr>
      </w:pPr>
      <w:r>
        <w:rPr>
          <w:rFonts w:ascii="Century Gothic" w:hAnsi="Century Gothic"/>
          <w:b/>
        </w:rPr>
        <w:t>Kundenwünsche werden immer komplexer</w:t>
      </w:r>
      <w:r w:rsidR="00A0124B">
        <w:rPr>
          <w:rFonts w:ascii="Century Gothic" w:hAnsi="Century Gothic"/>
          <w:b/>
        </w:rPr>
        <w:t xml:space="preserve"> und </w:t>
      </w:r>
      <w:r w:rsidR="00D479F2">
        <w:rPr>
          <w:rFonts w:ascii="Century Gothic" w:hAnsi="Century Gothic"/>
          <w:b/>
        </w:rPr>
        <w:t xml:space="preserve">individueller </w:t>
      </w:r>
    </w:p>
    <w:p w:rsidR="00C15112" w:rsidRDefault="00C15112" w:rsidP="00DE3580">
      <w:pPr>
        <w:spacing w:line="360" w:lineRule="auto"/>
        <w:rPr>
          <w:rFonts w:ascii="Century Gothic" w:hAnsi="Century Gothic"/>
        </w:rPr>
      </w:pPr>
      <w:r w:rsidRPr="00C15112">
        <w:rPr>
          <w:rFonts w:ascii="Century Gothic" w:hAnsi="Century Gothic"/>
        </w:rPr>
        <w:t xml:space="preserve">Zu den </w:t>
      </w:r>
      <w:r w:rsidR="00F12307">
        <w:rPr>
          <w:rFonts w:ascii="Century Gothic" w:hAnsi="Century Gothic"/>
        </w:rPr>
        <w:t xml:space="preserve">typischen </w:t>
      </w:r>
      <w:r w:rsidRPr="00C15112">
        <w:rPr>
          <w:rFonts w:ascii="Century Gothic" w:hAnsi="Century Gothic"/>
        </w:rPr>
        <w:t>Besuchern der METAV u</w:t>
      </w:r>
      <w:r w:rsidR="00277A23">
        <w:rPr>
          <w:rFonts w:ascii="Century Gothic" w:hAnsi="Century Gothic"/>
        </w:rPr>
        <w:t xml:space="preserve">nd der Moulding Area zählt </w:t>
      </w:r>
      <w:r w:rsidRPr="00C15112">
        <w:rPr>
          <w:rFonts w:ascii="Century Gothic" w:hAnsi="Century Gothic"/>
        </w:rPr>
        <w:t>auch Christian B. Töpfer, Geschäftsführ</w:t>
      </w:r>
      <w:r w:rsidR="00563DEB">
        <w:rPr>
          <w:rFonts w:ascii="Century Gothic" w:hAnsi="Century Gothic"/>
        </w:rPr>
        <w:t>er der Werkzeugbau Ruhla GmbH im</w:t>
      </w:r>
      <w:r w:rsidRPr="00C15112">
        <w:rPr>
          <w:rFonts w:ascii="Century Gothic" w:hAnsi="Century Gothic"/>
        </w:rPr>
        <w:t xml:space="preserve"> </w:t>
      </w:r>
      <w:r w:rsidR="00277A23">
        <w:rPr>
          <w:rFonts w:ascii="Century Gothic" w:hAnsi="Century Gothic"/>
        </w:rPr>
        <w:t xml:space="preserve">thüringischen </w:t>
      </w:r>
      <w:r w:rsidRPr="00C15112">
        <w:rPr>
          <w:rFonts w:ascii="Century Gothic" w:hAnsi="Century Gothic"/>
        </w:rPr>
        <w:t xml:space="preserve">Seebach. </w:t>
      </w:r>
      <w:r w:rsidR="00DE3580">
        <w:rPr>
          <w:rFonts w:ascii="Century Gothic" w:hAnsi="Century Gothic"/>
        </w:rPr>
        <w:t xml:space="preserve">Töpfer geht hauptsächlich auf die Messe, um sich </w:t>
      </w:r>
      <w:r w:rsidRPr="00C15112">
        <w:rPr>
          <w:rFonts w:ascii="Century Gothic" w:hAnsi="Century Gothic"/>
        </w:rPr>
        <w:t xml:space="preserve">über die neuesten Trends in Sachen Automatisierung zu informieren. Denn nur mit ihr lassen sich die Ansprüche der Kunden an Spritzgieß-Werkzeuge noch erfüllen. „Kunden </w:t>
      </w:r>
      <w:r w:rsidR="00FC634E">
        <w:rPr>
          <w:rFonts w:ascii="Century Gothic" w:hAnsi="Century Gothic"/>
        </w:rPr>
        <w:t xml:space="preserve">ändern </w:t>
      </w:r>
      <w:r w:rsidRPr="00C15112">
        <w:rPr>
          <w:rFonts w:ascii="Century Gothic" w:hAnsi="Century Gothic"/>
        </w:rPr>
        <w:t xml:space="preserve">oft bis kurz vor Auslieferung eines Werkzeugs </w:t>
      </w:r>
      <w:r w:rsidR="00FC634E">
        <w:rPr>
          <w:rFonts w:ascii="Century Gothic" w:hAnsi="Century Gothic"/>
        </w:rPr>
        <w:t xml:space="preserve">noch am </w:t>
      </w:r>
      <w:r w:rsidRPr="00C15112">
        <w:rPr>
          <w:rFonts w:ascii="Century Gothic" w:hAnsi="Century Gothic"/>
        </w:rPr>
        <w:t>Design</w:t>
      </w:r>
      <w:r w:rsidR="00FC634E">
        <w:rPr>
          <w:rFonts w:ascii="Century Gothic" w:hAnsi="Century Gothic"/>
        </w:rPr>
        <w:t xml:space="preserve"> des</w:t>
      </w:r>
      <w:r w:rsidRPr="00C15112">
        <w:rPr>
          <w:rFonts w:ascii="Century Gothic" w:hAnsi="Century Gothic"/>
        </w:rPr>
        <w:t xml:space="preserve"> Produkt</w:t>
      </w:r>
      <w:r w:rsidR="00FC634E">
        <w:rPr>
          <w:rFonts w:ascii="Century Gothic" w:hAnsi="Century Gothic"/>
        </w:rPr>
        <w:t>s</w:t>
      </w:r>
      <w:r w:rsidRPr="00C15112">
        <w:rPr>
          <w:rFonts w:ascii="Century Gothic" w:hAnsi="Century Gothic"/>
        </w:rPr>
        <w:t xml:space="preserve">“, erklärt </w:t>
      </w:r>
      <w:r w:rsidR="00E02C70">
        <w:rPr>
          <w:rFonts w:ascii="Century Gothic" w:hAnsi="Century Gothic"/>
        </w:rPr>
        <w:t>der Unternehmer</w:t>
      </w:r>
      <w:r w:rsidR="00FC634E">
        <w:rPr>
          <w:rFonts w:ascii="Century Gothic" w:hAnsi="Century Gothic"/>
        </w:rPr>
        <w:t>. „Diese Wünsche können wir u.a. durch unsere hochgradige</w:t>
      </w:r>
      <w:r w:rsidRPr="00C15112">
        <w:rPr>
          <w:rFonts w:ascii="Century Gothic" w:hAnsi="Century Gothic"/>
        </w:rPr>
        <w:t xml:space="preserve"> Automatisierung</w:t>
      </w:r>
      <w:r w:rsidR="00FC634E">
        <w:rPr>
          <w:rFonts w:ascii="Century Gothic" w:hAnsi="Century Gothic"/>
        </w:rPr>
        <w:t xml:space="preserve"> erfüllen</w:t>
      </w:r>
      <w:r w:rsidRPr="00C15112">
        <w:rPr>
          <w:rFonts w:ascii="Century Gothic" w:hAnsi="Century Gothic"/>
        </w:rPr>
        <w:t>.“</w:t>
      </w:r>
    </w:p>
    <w:p w:rsidR="00AB4DAF" w:rsidRDefault="00AB4DAF" w:rsidP="00DE3580">
      <w:pPr>
        <w:spacing w:line="360" w:lineRule="auto"/>
        <w:rPr>
          <w:rFonts w:ascii="Century Gothic" w:hAnsi="Century Gothic"/>
        </w:rPr>
      </w:pPr>
    </w:p>
    <w:p w:rsidR="00C15112" w:rsidRDefault="00C15112" w:rsidP="00E027B8">
      <w:pPr>
        <w:spacing w:line="360" w:lineRule="auto"/>
        <w:rPr>
          <w:rFonts w:ascii="Century Gothic" w:hAnsi="Century Gothic"/>
        </w:rPr>
      </w:pPr>
      <w:r w:rsidRPr="00C15112">
        <w:rPr>
          <w:rFonts w:ascii="Century Gothic" w:hAnsi="Century Gothic"/>
        </w:rPr>
        <w:t>Das Unternehmen kann sich jetzt schon in Sachen Automatisierung sehen lassen. Das Grundkonzept entstand bereits 2008: Die Thüringer verknüpften mit einem hängenden Roboter zwei Anlagen zum Senkerodieren mit einer Fräsmaschine. Seitdem übernimmt e</w:t>
      </w:r>
      <w:r w:rsidR="00EE6159">
        <w:rPr>
          <w:rFonts w:ascii="Century Gothic" w:hAnsi="Century Gothic"/>
        </w:rPr>
        <w:t xml:space="preserve">r rund um die Uhr das Handling </w:t>
      </w:r>
      <w:r w:rsidRPr="00C15112">
        <w:rPr>
          <w:rFonts w:ascii="Century Gothic" w:hAnsi="Century Gothic"/>
        </w:rPr>
        <w:t>– und zwar nicht nur bei Losgröße eins oder Kleinserien, sondern auch bei so</w:t>
      </w:r>
      <w:r w:rsidR="007B62CA">
        <w:rPr>
          <w:rFonts w:ascii="Century Gothic" w:hAnsi="Century Gothic"/>
        </w:rPr>
        <w:t xml:space="preserve"> </w:t>
      </w:r>
      <w:r w:rsidRPr="00C15112">
        <w:rPr>
          <w:rFonts w:ascii="Century Gothic" w:hAnsi="Century Gothic"/>
        </w:rPr>
        <w:t xml:space="preserve">genannten Langläufern. Von Hand geschieht dabei nur noch das Beladen der Regale, aus denen </w:t>
      </w:r>
      <w:r w:rsidR="00EE6159">
        <w:rPr>
          <w:rFonts w:ascii="Century Gothic" w:hAnsi="Century Gothic"/>
        </w:rPr>
        <w:t xml:space="preserve">der Roboter </w:t>
      </w:r>
      <w:r w:rsidRPr="00C15112">
        <w:rPr>
          <w:rFonts w:ascii="Century Gothic" w:hAnsi="Century Gothic"/>
        </w:rPr>
        <w:t>– gesteuert von einem Programm zum Job-Management – Teile auf die Maschinen verteilt. Um diese Durch</w:t>
      </w:r>
      <w:r w:rsidR="007B62CA">
        <w:rPr>
          <w:rFonts w:ascii="Century Gothic" w:hAnsi="Century Gothic"/>
        </w:rPr>
        <w:t>lässigkeit</w:t>
      </w:r>
      <w:r w:rsidRPr="00C15112">
        <w:rPr>
          <w:rFonts w:ascii="Century Gothic" w:hAnsi="Century Gothic"/>
        </w:rPr>
        <w:t xml:space="preserve"> zu unterstützen, arbeitet Ruhla seit 2013 von der Konstruktion bis zur Fertigung mit </w:t>
      </w:r>
      <w:r w:rsidR="00006A44">
        <w:rPr>
          <w:rFonts w:ascii="Century Gothic" w:hAnsi="Century Gothic"/>
        </w:rPr>
        <w:t xml:space="preserve">Programmen von </w:t>
      </w:r>
      <w:r w:rsidRPr="00C15112">
        <w:rPr>
          <w:rFonts w:ascii="Century Gothic" w:hAnsi="Century Gothic"/>
        </w:rPr>
        <w:t xml:space="preserve">Cimatron. „Wir haben die Prozesskette zwischen CAD und CAM geschlossen“, betont </w:t>
      </w:r>
      <w:r w:rsidR="00DC5459">
        <w:rPr>
          <w:rFonts w:ascii="Century Gothic" w:hAnsi="Century Gothic"/>
        </w:rPr>
        <w:t>Töpfer</w:t>
      </w:r>
      <w:r w:rsidRPr="00C15112">
        <w:rPr>
          <w:rFonts w:ascii="Century Gothic" w:hAnsi="Century Gothic"/>
        </w:rPr>
        <w:t xml:space="preserve">. „Nur so vermeiden wir einen Datenverlust zwischen den Systemen.“ </w:t>
      </w:r>
    </w:p>
    <w:p w:rsidR="00917FE6" w:rsidRDefault="00917FE6" w:rsidP="00E027B8">
      <w:pPr>
        <w:spacing w:line="360" w:lineRule="auto"/>
        <w:rPr>
          <w:rFonts w:ascii="Century Gothic" w:hAnsi="Century Gothic"/>
          <w:b/>
        </w:rPr>
      </w:pPr>
    </w:p>
    <w:p w:rsidR="00EE6159" w:rsidRPr="00E40E34" w:rsidRDefault="00E40E34" w:rsidP="00E027B8">
      <w:pPr>
        <w:spacing w:line="360" w:lineRule="auto"/>
        <w:rPr>
          <w:rFonts w:ascii="Century Gothic" w:hAnsi="Century Gothic"/>
          <w:b/>
        </w:rPr>
      </w:pPr>
      <w:r w:rsidRPr="006428A5">
        <w:rPr>
          <w:rFonts w:ascii="Century Gothic" w:hAnsi="Century Gothic"/>
          <w:b/>
        </w:rPr>
        <w:lastRenderedPageBreak/>
        <w:t>Integration einer Messmaschine</w:t>
      </w:r>
    </w:p>
    <w:p w:rsidR="00EE6159" w:rsidRDefault="00C15112" w:rsidP="00E027B8">
      <w:pPr>
        <w:spacing w:line="360" w:lineRule="auto"/>
        <w:rPr>
          <w:rFonts w:ascii="Century Gothic" w:hAnsi="Century Gothic"/>
        </w:rPr>
      </w:pPr>
      <w:r w:rsidRPr="00C15112">
        <w:rPr>
          <w:rFonts w:ascii="Century Gothic" w:hAnsi="Century Gothic"/>
        </w:rPr>
        <w:t>Die jüngste Investition schließt die letzte Automatisierungslücke des Unternehmens: Ruhla hat in die automatisierte Fertigungszelle</w:t>
      </w:r>
      <w:r w:rsidR="003F4952">
        <w:rPr>
          <w:rFonts w:ascii="Century Gothic" w:hAnsi="Century Gothic"/>
        </w:rPr>
        <w:t xml:space="preserve"> ebenfalls</w:t>
      </w:r>
      <w:r w:rsidRPr="00C15112">
        <w:rPr>
          <w:rFonts w:ascii="Century Gothic" w:hAnsi="Century Gothic"/>
        </w:rPr>
        <w:t xml:space="preserve"> eine vollautomatische Erowa-Messmaschine integriert, die bei jeder Elektrode die Konturen vermisst. „Eine Elektrode kommt nur noch dann zum Einsatz, wenn das Syst</w:t>
      </w:r>
      <w:r w:rsidR="00EE6159">
        <w:rPr>
          <w:rFonts w:ascii="Century Gothic" w:hAnsi="Century Gothic"/>
        </w:rPr>
        <w:t xml:space="preserve">em sie, gegen Kontur gemessen, </w:t>
      </w:r>
      <w:r w:rsidRPr="00C15112">
        <w:rPr>
          <w:rFonts w:ascii="Century Gothic" w:hAnsi="Century Gothic"/>
        </w:rPr>
        <w:t>freige</w:t>
      </w:r>
      <w:r w:rsidR="006428A5">
        <w:rPr>
          <w:rFonts w:ascii="Century Gothic" w:hAnsi="Century Gothic"/>
        </w:rPr>
        <w:t>-</w:t>
      </w:r>
      <w:r w:rsidR="00505E74">
        <w:rPr>
          <w:rFonts w:ascii="Century Gothic" w:hAnsi="Century Gothic"/>
        </w:rPr>
        <w:t xml:space="preserve">geben hat“, erklärt der Thüringer. </w:t>
      </w:r>
      <w:r w:rsidRPr="00C15112">
        <w:rPr>
          <w:rFonts w:ascii="Century Gothic" w:hAnsi="Century Gothic"/>
        </w:rPr>
        <w:t>„Wir haben nun einen vollautomatisch arbeitenden Senkerodier-Prozess.“</w:t>
      </w:r>
    </w:p>
    <w:p w:rsidR="000C2484" w:rsidRPr="00C15112" w:rsidRDefault="000C2484" w:rsidP="00E027B8">
      <w:pPr>
        <w:spacing w:line="360" w:lineRule="auto"/>
        <w:rPr>
          <w:rFonts w:ascii="Century Gothic" w:hAnsi="Century Gothic"/>
        </w:rPr>
      </w:pPr>
    </w:p>
    <w:p w:rsidR="00C15112" w:rsidRPr="00C15112" w:rsidRDefault="00C15112" w:rsidP="00E027B8">
      <w:pPr>
        <w:spacing w:line="360" w:lineRule="auto"/>
        <w:rPr>
          <w:rFonts w:ascii="Century Gothic" w:hAnsi="Century Gothic"/>
        </w:rPr>
      </w:pPr>
      <w:r w:rsidRPr="00C15112">
        <w:rPr>
          <w:rFonts w:ascii="Century Gothic" w:hAnsi="Century Gothic"/>
        </w:rPr>
        <w:t>Motiviert von den positi</w:t>
      </w:r>
      <w:r w:rsidR="0016585A">
        <w:rPr>
          <w:rFonts w:ascii="Century Gothic" w:hAnsi="Century Gothic"/>
        </w:rPr>
        <w:t>ven Ergebnissen der bisherigen Automatisierung prüft</w:t>
      </w:r>
      <w:r w:rsidRPr="00C15112">
        <w:rPr>
          <w:rFonts w:ascii="Century Gothic" w:hAnsi="Century Gothic"/>
        </w:rPr>
        <w:t xml:space="preserve"> Ruhla aktuell</w:t>
      </w:r>
      <w:r w:rsidR="00E47059">
        <w:rPr>
          <w:rFonts w:ascii="Century Gothic" w:hAnsi="Century Gothic"/>
        </w:rPr>
        <w:t>,</w:t>
      </w:r>
      <w:r w:rsidRPr="00C15112">
        <w:rPr>
          <w:rFonts w:ascii="Century Gothic" w:hAnsi="Century Gothic"/>
        </w:rPr>
        <w:t xml:space="preserve"> </w:t>
      </w:r>
      <w:r w:rsidR="00E47059">
        <w:rPr>
          <w:rFonts w:ascii="Century Gothic" w:hAnsi="Century Gothic"/>
        </w:rPr>
        <w:t>o</w:t>
      </w:r>
      <w:r w:rsidR="0016585A">
        <w:rPr>
          <w:rFonts w:ascii="Century Gothic" w:hAnsi="Century Gothic"/>
        </w:rPr>
        <w:t xml:space="preserve">b </w:t>
      </w:r>
      <w:r w:rsidRPr="00C15112">
        <w:rPr>
          <w:rFonts w:ascii="Century Gothic" w:hAnsi="Century Gothic"/>
        </w:rPr>
        <w:t xml:space="preserve">sich die Fräsabteilung </w:t>
      </w:r>
      <w:r w:rsidR="0016585A">
        <w:rPr>
          <w:rFonts w:ascii="Century Gothic" w:hAnsi="Century Gothic"/>
        </w:rPr>
        <w:t xml:space="preserve">angesichts </w:t>
      </w:r>
      <w:r w:rsidR="00743981">
        <w:rPr>
          <w:rFonts w:ascii="Century Gothic" w:hAnsi="Century Gothic"/>
        </w:rPr>
        <w:t>akuten Fachkräftemangels</w:t>
      </w:r>
      <w:r w:rsidR="0016585A">
        <w:rPr>
          <w:rFonts w:ascii="Century Gothic" w:hAnsi="Century Gothic"/>
        </w:rPr>
        <w:t xml:space="preserve"> </w:t>
      </w:r>
      <w:r w:rsidRPr="00C15112">
        <w:rPr>
          <w:rFonts w:ascii="Century Gothic" w:hAnsi="Century Gothic"/>
        </w:rPr>
        <w:t xml:space="preserve">automatisieren lässt. „Ich gehe davon aus, dass </w:t>
      </w:r>
      <w:r w:rsidR="000C2484">
        <w:rPr>
          <w:rFonts w:ascii="Century Gothic" w:hAnsi="Century Gothic"/>
        </w:rPr>
        <w:t xml:space="preserve">man </w:t>
      </w:r>
      <w:r w:rsidRPr="00C15112">
        <w:rPr>
          <w:rFonts w:ascii="Century Gothic" w:hAnsi="Century Gothic"/>
        </w:rPr>
        <w:t>im Werkzeug- und Formenbau alles außer der manuellen Endmontage a</w:t>
      </w:r>
      <w:r w:rsidR="00E47059">
        <w:rPr>
          <w:rFonts w:ascii="Century Gothic" w:hAnsi="Century Gothic"/>
        </w:rPr>
        <w:t xml:space="preserve">utomatisieren </w:t>
      </w:r>
      <w:r w:rsidR="000C2484">
        <w:rPr>
          <w:rFonts w:ascii="Century Gothic" w:hAnsi="Century Gothic"/>
        </w:rPr>
        <w:t>kann</w:t>
      </w:r>
      <w:r w:rsidR="00E47059">
        <w:rPr>
          <w:rFonts w:ascii="Century Gothic" w:hAnsi="Century Gothic"/>
        </w:rPr>
        <w:t>“, stellt</w:t>
      </w:r>
      <w:r w:rsidRPr="00C15112">
        <w:rPr>
          <w:rFonts w:ascii="Century Gothic" w:hAnsi="Century Gothic"/>
        </w:rPr>
        <w:t xml:space="preserve"> Geschäftsführer </w:t>
      </w:r>
      <w:r w:rsidR="00E47059">
        <w:rPr>
          <w:rFonts w:ascii="Century Gothic" w:hAnsi="Century Gothic"/>
        </w:rPr>
        <w:t xml:space="preserve">Töpfer </w:t>
      </w:r>
      <w:r w:rsidRPr="00C15112">
        <w:rPr>
          <w:rFonts w:ascii="Century Gothic" w:hAnsi="Century Gothic"/>
        </w:rPr>
        <w:t xml:space="preserve">fest. „Ich werde daher im Februar 2016 zur METAV nach Düsseldorf fahren und bin </w:t>
      </w:r>
      <w:r w:rsidR="00743981">
        <w:rPr>
          <w:rFonts w:ascii="Century Gothic" w:hAnsi="Century Gothic"/>
        </w:rPr>
        <w:t xml:space="preserve">jetzt </w:t>
      </w:r>
      <w:r w:rsidRPr="00C15112">
        <w:rPr>
          <w:rFonts w:ascii="Century Gothic" w:hAnsi="Century Gothic"/>
        </w:rPr>
        <w:t>schon sehr gespannt</w:t>
      </w:r>
      <w:r w:rsidR="004B45A9">
        <w:rPr>
          <w:rFonts w:ascii="Century Gothic" w:hAnsi="Century Gothic"/>
        </w:rPr>
        <w:t xml:space="preserve">, was die </w:t>
      </w:r>
      <w:r w:rsidRPr="00C15112">
        <w:rPr>
          <w:rFonts w:ascii="Century Gothic" w:hAnsi="Century Gothic"/>
        </w:rPr>
        <w:t>neue Moulding Area</w:t>
      </w:r>
      <w:r w:rsidR="00366F5F">
        <w:rPr>
          <w:rFonts w:ascii="Century Gothic" w:hAnsi="Century Gothic"/>
        </w:rPr>
        <w:t xml:space="preserve"> alles bietet</w:t>
      </w:r>
      <w:r w:rsidRPr="00C15112">
        <w:rPr>
          <w:rFonts w:ascii="Century Gothic" w:hAnsi="Century Gothic"/>
        </w:rPr>
        <w:t>. Besonders neugierig bin ich darauf, wie die Branche das Thema Automatisierung und Industrie 4.0 angeht - und wie sie es mit praktischen Lösungen unter</w:t>
      </w:r>
      <w:r w:rsidR="00EE6159">
        <w:rPr>
          <w:rFonts w:ascii="Century Gothic" w:hAnsi="Century Gothic"/>
        </w:rPr>
        <w:t>mauert.“</w:t>
      </w:r>
    </w:p>
    <w:p w:rsidR="00EE6159" w:rsidRDefault="00EE6159" w:rsidP="00C15112">
      <w:pPr>
        <w:rPr>
          <w:rFonts w:ascii="Century Gothic" w:hAnsi="Century Gothic"/>
          <w:i/>
        </w:rPr>
      </w:pPr>
    </w:p>
    <w:p w:rsidR="00C15112" w:rsidRPr="00EE6159" w:rsidRDefault="00C15112" w:rsidP="00C15112">
      <w:pPr>
        <w:rPr>
          <w:rFonts w:ascii="Century Gothic" w:hAnsi="Century Gothic"/>
          <w:i/>
        </w:rPr>
      </w:pPr>
      <w:r w:rsidRPr="00EE6159">
        <w:rPr>
          <w:rFonts w:ascii="Century Gothic" w:hAnsi="Century Gothic"/>
          <w:i/>
        </w:rPr>
        <w:t>Autor: Nikolaus Fecht, Fachjournalist aus Gelsenkirchen</w:t>
      </w:r>
    </w:p>
    <w:p w:rsidR="006428A5" w:rsidRPr="00EE6159" w:rsidRDefault="00EE6159" w:rsidP="00EE6159">
      <w:pPr>
        <w:spacing w:after="0" w:line="360" w:lineRule="auto"/>
        <w:rPr>
          <w:i/>
          <w:szCs w:val="24"/>
        </w:rPr>
      </w:pPr>
      <w:r w:rsidRPr="00EE6159">
        <w:rPr>
          <w:rFonts w:ascii="Century Gothic" w:hAnsi="Century Gothic"/>
          <w:i/>
        </w:rPr>
        <w:t xml:space="preserve">Anzahl der Zeichen inkl. Leerzeichen: </w:t>
      </w:r>
      <w:r w:rsidR="009B435A">
        <w:rPr>
          <w:rFonts w:ascii="Century Gothic" w:hAnsi="Century Gothic"/>
          <w:i/>
        </w:rPr>
        <w:t>7 161</w:t>
      </w:r>
    </w:p>
    <w:p w:rsidR="00EE6159" w:rsidRPr="00C15112" w:rsidRDefault="00EE6159" w:rsidP="00C15112">
      <w:pPr>
        <w:rPr>
          <w:rFonts w:ascii="Century Gothic" w:hAnsi="Century Gothic"/>
        </w:rPr>
      </w:pPr>
    </w:p>
    <w:p w:rsidR="00EE6159" w:rsidRDefault="00EE6159">
      <w:pPr>
        <w:rPr>
          <w:rFonts w:ascii="Century Gothic" w:hAnsi="Century Gothic"/>
          <w:b/>
          <w:sz w:val="18"/>
          <w:szCs w:val="18"/>
        </w:rPr>
      </w:pPr>
      <w:r>
        <w:rPr>
          <w:rFonts w:ascii="Century Gothic" w:hAnsi="Century Gothic"/>
          <w:b/>
          <w:sz w:val="18"/>
          <w:szCs w:val="18"/>
        </w:rPr>
        <w:br w:type="page"/>
      </w:r>
    </w:p>
    <w:p w:rsidR="00EE6159" w:rsidRDefault="00EE6159" w:rsidP="00EE6159">
      <w:pPr>
        <w:spacing w:after="0" w:line="240" w:lineRule="auto"/>
        <w:rPr>
          <w:rFonts w:ascii="Century Gothic" w:hAnsi="Century Gothic"/>
          <w:b/>
          <w:sz w:val="18"/>
          <w:szCs w:val="18"/>
        </w:rPr>
      </w:pPr>
      <w:r w:rsidRPr="00932500">
        <w:rPr>
          <w:rFonts w:ascii="Century Gothic" w:hAnsi="Century Gothic"/>
          <w:b/>
          <w:sz w:val="18"/>
          <w:szCs w:val="18"/>
        </w:rPr>
        <w:lastRenderedPageBreak/>
        <w:t>Hintergrund</w:t>
      </w:r>
      <w:r w:rsidRPr="00932500">
        <w:rPr>
          <w:rFonts w:ascii="Century Gothic" w:hAnsi="Century Gothic"/>
          <w:b/>
          <w:sz w:val="18"/>
          <w:szCs w:val="18"/>
        </w:rPr>
        <w:br/>
      </w:r>
    </w:p>
    <w:p w:rsidR="00C15112" w:rsidRPr="006428A5" w:rsidRDefault="00C15112" w:rsidP="00EE6159">
      <w:pPr>
        <w:spacing w:after="0" w:line="240" w:lineRule="auto"/>
        <w:rPr>
          <w:rFonts w:ascii="Century Gothic" w:hAnsi="Century Gothic"/>
          <w:b/>
          <w:sz w:val="18"/>
          <w:szCs w:val="18"/>
        </w:rPr>
      </w:pPr>
      <w:r w:rsidRPr="006428A5">
        <w:rPr>
          <w:rFonts w:ascii="Century Gothic" w:hAnsi="Century Gothic"/>
          <w:b/>
          <w:sz w:val="18"/>
          <w:szCs w:val="18"/>
        </w:rPr>
        <w:t>Maschinen-&amp; Formenbau Leinetal MFL GmbH, Neustadt a. Rbge.</w:t>
      </w:r>
    </w:p>
    <w:p w:rsidR="00EE6159" w:rsidRDefault="00EE6159" w:rsidP="00EE6159">
      <w:pPr>
        <w:spacing w:after="0" w:line="240" w:lineRule="auto"/>
        <w:rPr>
          <w:rFonts w:ascii="Century Gothic" w:hAnsi="Century Gothic"/>
          <w:sz w:val="18"/>
          <w:szCs w:val="18"/>
        </w:rPr>
      </w:pPr>
    </w:p>
    <w:p w:rsidR="00C15112" w:rsidRDefault="003654DF" w:rsidP="00EE6159">
      <w:pPr>
        <w:spacing w:after="0" w:line="240" w:lineRule="auto"/>
        <w:rPr>
          <w:rFonts w:ascii="Century Gothic" w:hAnsi="Century Gothic"/>
          <w:sz w:val="18"/>
          <w:szCs w:val="18"/>
        </w:rPr>
      </w:pPr>
      <w:r>
        <w:rPr>
          <w:rFonts w:ascii="Century Gothic" w:hAnsi="Century Gothic"/>
          <w:sz w:val="18"/>
          <w:szCs w:val="18"/>
        </w:rPr>
        <w:t xml:space="preserve">Bei MFL stehen </w:t>
      </w:r>
      <w:r w:rsidR="00C15112" w:rsidRPr="006428A5">
        <w:rPr>
          <w:rFonts w:ascii="Century Gothic" w:hAnsi="Century Gothic"/>
          <w:sz w:val="18"/>
          <w:szCs w:val="18"/>
        </w:rPr>
        <w:t>Spritzgießformen und Werkzeuge sowie Maschinen und Vorrichtungen für die Automobil- und Elektroindustrie, für den Werkzeugmaschinenbau sowie für die Kautschuk- und Kunststoffindustrie</w:t>
      </w:r>
      <w:r w:rsidR="00521F87">
        <w:rPr>
          <w:rFonts w:ascii="Century Gothic" w:hAnsi="Century Gothic"/>
          <w:sz w:val="18"/>
          <w:szCs w:val="18"/>
        </w:rPr>
        <w:t xml:space="preserve"> im Vordergrund</w:t>
      </w:r>
      <w:r w:rsidR="00C15112" w:rsidRPr="006428A5">
        <w:rPr>
          <w:rFonts w:ascii="Century Gothic" w:hAnsi="Century Gothic"/>
          <w:sz w:val="18"/>
          <w:szCs w:val="18"/>
        </w:rPr>
        <w:t>. Der 1999 gegründete Familienbetrieb fertigt nach individueller Aufgabenstellung Formen und übernimmt u</w:t>
      </w:r>
      <w:r w:rsidR="005A2867">
        <w:rPr>
          <w:rFonts w:ascii="Century Gothic" w:hAnsi="Century Gothic"/>
          <w:sz w:val="18"/>
          <w:szCs w:val="18"/>
        </w:rPr>
        <w:t>.a.</w:t>
      </w:r>
      <w:r w:rsidR="00C15112" w:rsidRPr="006428A5">
        <w:rPr>
          <w:rFonts w:ascii="Century Gothic" w:hAnsi="Century Gothic"/>
          <w:sz w:val="18"/>
          <w:szCs w:val="18"/>
        </w:rPr>
        <w:t xml:space="preserve"> die Produktentwicklung und das Prototyping für Einzel- oder Mehrkomponentenartikel, auch unter Einsatz der Gasinjektionstechnik</w:t>
      </w:r>
      <w:r w:rsidR="00BC6430">
        <w:rPr>
          <w:rFonts w:ascii="Century Gothic" w:hAnsi="Century Gothic"/>
          <w:sz w:val="18"/>
          <w:szCs w:val="18"/>
        </w:rPr>
        <w:t xml:space="preserve"> (GIT). Umsatz: r</w:t>
      </w:r>
      <w:r w:rsidR="00C15112" w:rsidRPr="006428A5">
        <w:rPr>
          <w:rFonts w:ascii="Century Gothic" w:hAnsi="Century Gothic"/>
          <w:sz w:val="18"/>
          <w:szCs w:val="18"/>
        </w:rPr>
        <w:t>d</w:t>
      </w:r>
      <w:r w:rsidR="00BC6430">
        <w:rPr>
          <w:rFonts w:ascii="Century Gothic" w:hAnsi="Century Gothic"/>
          <w:sz w:val="18"/>
          <w:szCs w:val="18"/>
        </w:rPr>
        <w:t>. 6</w:t>
      </w:r>
      <w:r w:rsidR="00C15112" w:rsidRPr="006428A5">
        <w:rPr>
          <w:rFonts w:ascii="Century Gothic" w:hAnsi="Century Gothic"/>
          <w:sz w:val="18"/>
          <w:szCs w:val="18"/>
        </w:rPr>
        <w:t xml:space="preserve"> Mio. Euro, </w:t>
      </w:r>
      <w:r w:rsidR="00641538">
        <w:rPr>
          <w:rFonts w:ascii="Century Gothic" w:hAnsi="Century Gothic"/>
          <w:sz w:val="18"/>
          <w:szCs w:val="18"/>
        </w:rPr>
        <w:t>Mitarbeiter: 70</w:t>
      </w:r>
    </w:p>
    <w:p w:rsidR="00EE6159" w:rsidRDefault="00EE6159" w:rsidP="00EE6159">
      <w:pPr>
        <w:spacing w:after="0" w:line="240" w:lineRule="auto"/>
        <w:rPr>
          <w:rFonts w:ascii="Century Gothic" w:hAnsi="Century Gothic" w:cs="Arial"/>
          <w:sz w:val="18"/>
          <w:szCs w:val="18"/>
        </w:rPr>
      </w:pPr>
    </w:p>
    <w:p w:rsidR="00EE6159" w:rsidRDefault="00EE6159" w:rsidP="00EE6159">
      <w:pPr>
        <w:spacing w:after="0" w:line="240" w:lineRule="auto"/>
        <w:rPr>
          <w:rFonts w:ascii="Century Gothic" w:hAnsi="Century Gothic"/>
          <w:sz w:val="18"/>
          <w:szCs w:val="18"/>
        </w:rPr>
      </w:pPr>
      <w:r>
        <w:rPr>
          <w:rFonts w:ascii="Century Gothic" w:hAnsi="Century Gothic" w:cs="Arial"/>
          <w:sz w:val="18"/>
          <w:szCs w:val="18"/>
        </w:rPr>
        <w:t xml:space="preserve">Weitere Informationen unter </w:t>
      </w:r>
      <w:r w:rsidRPr="00EE6159">
        <w:rPr>
          <w:rFonts w:ascii="Century Gothic" w:hAnsi="Century Gothic" w:cs="Arial"/>
          <w:i/>
          <w:color w:val="0070C0"/>
          <w:sz w:val="18"/>
          <w:szCs w:val="18"/>
          <w:u w:val="single"/>
        </w:rPr>
        <w:t>www.mfk-leinetal.de</w:t>
      </w:r>
    </w:p>
    <w:p w:rsidR="00EE6159" w:rsidRDefault="00EE6159" w:rsidP="00EE6159">
      <w:pPr>
        <w:spacing w:after="0" w:line="240" w:lineRule="auto"/>
        <w:rPr>
          <w:rFonts w:ascii="Century Gothic" w:hAnsi="Century Gothic"/>
          <w:b/>
          <w:sz w:val="18"/>
          <w:szCs w:val="18"/>
        </w:rPr>
      </w:pPr>
    </w:p>
    <w:p w:rsidR="000D0669" w:rsidRDefault="000D0669" w:rsidP="00EE6159">
      <w:pPr>
        <w:spacing w:after="0" w:line="240" w:lineRule="auto"/>
        <w:rPr>
          <w:rFonts w:ascii="Century Gothic" w:hAnsi="Century Gothic"/>
          <w:b/>
          <w:sz w:val="18"/>
          <w:szCs w:val="18"/>
        </w:rPr>
      </w:pPr>
    </w:p>
    <w:p w:rsidR="00EE6159" w:rsidRPr="006428A5" w:rsidRDefault="00EE6159" w:rsidP="00EE6159">
      <w:pPr>
        <w:spacing w:after="0" w:line="240" w:lineRule="auto"/>
        <w:rPr>
          <w:rFonts w:ascii="Century Gothic" w:hAnsi="Century Gothic"/>
          <w:b/>
          <w:sz w:val="18"/>
          <w:szCs w:val="18"/>
        </w:rPr>
      </w:pPr>
      <w:r w:rsidRPr="006428A5">
        <w:rPr>
          <w:rFonts w:ascii="Century Gothic" w:hAnsi="Century Gothic"/>
          <w:b/>
          <w:sz w:val="18"/>
          <w:szCs w:val="18"/>
        </w:rPr>
        <w:t>Werkzeugbau Ruhla GmbH, Seebach</w:t>
      </w:r>
    </w:p>
    <w:p w:rsidR="00EE6159" w:rsidRDefault="00EE6159" w:rsidP="00EE6159">
      <w:pPr>
        <w:spacing w:after="0" w:line="240" w:lineRule="auto"/>
        <w:rPr>
          <w:rFonts w:ascii="Century Gothic" w:hAnsi="Century Gothic"/>
          <w:sz w:val="18"/>
          <w:szCs w:val="18"/>
        </w:rPr>
      </w:pPr>
    </w:p>
    <w:p w:rsidR="00EE6159" w:rsidRDefault="00EE6159" w:rsidP="00EE6159">
      <w:pPr>
        <w:spacing w:after="0" w:line="240" w:lineRule="auto"/>
        <w:rPr>
          <w:rFonts w:ascii="Century Gothic" w:hAnsi="Century Gothic"/>
          <w:sz w:val="18"/>
          <w:szCs w:val="18"/>
        </w:rPr>
      </w:pPr>
      <w:r w:rsidRPr="006428A5">
        <w:rPr>
          <w:rFonts w:ascii="Century Gothic" w:hAnsi="Century Gothic"/>
          <w:sz w:val="18"/>
          <w:szCs w:val="18"/>
        </w:rPr>
        <w:t xml:space="preserve">Präzise und zuverlässige </w:t>
      </w:r>
      <w:r>
        <w:rPr>
          <w:rFonts w:ascii="Century Gothic" w:hAnsi="Century Gothic"/>
          <w:sz w:val="18"/>
          <w:szCs w:val="18"/>
        </w:rPr>
        <w:t xml:space="preserve">Werkzeuge, das war schon zu </w:t>
      </w:r>
      <w:r w:rsidRPr="006428A5">
        <w:rPr>
          <w:rFonts w:ascii="Century Gothic" w:hAnsi="Century Gothic"/>
          <w:sz w:val="18"/>
          <w:szCs w:val="18"/>
        </w:rPr>
        <w:t>Zeiten</w:t>
      </w:r>
      <w:r>
        <w:rPr>
          <w:rFonts w:ascii="Century Gothic" w:hAnsi="Century Gothic"/>
          <w:sz w:val="18"/>
          <w:szCs w:val="18"/>
        </w:rPr>
        <w:t xml:space="preserve"> der DDR</w:t>
      </w:r>
      <w:r w:rsidRPr="006428A5">
        <w:rPr>
          <w:rFonts w:ascii="Century Gothic" w:hAnsi="Century Gothic"/>
          <w:sz w:val="18"/>
          <w:szCs w:val="18"/>
        </w:rPr>
        <w:t xml:space="preserve"> das Kennzeichen des Werkzeugbaus der VEB Uhrenwerke</w:t>
      </w:r>
      <w:r w:rsidR="00AB6CFA">
        <w:rPr>
          <w:rFonts w:ascii="Century Gothic" w:hAnsi="Century Gothic"/>
          <w:sz w:val="18"/>
          <w:szCs w:val="18"/>
        </w:rPr>
        <w:t xml:space="preserve"> Ruhla in Seebach</w:t>
      </w:r>
      <w:r w:rsidRPr="006428A5">
        <w:rPr>
          <w:rFonts w:ascii="Century Gothic" w:hAnsi="Century Gothic"/>
          <w:sz w:val="18"/>
          <w:szCs w:val="18"/>
        </w:rPr>
        <w:t>. Nach der Wiederverei</w:t>
      </w:r>
      <w:r w:rsidR="00EC349D">
        <w:rPr>
          <w:rFonts w:ascii="Century Gothic" w:hAnsi="Century Gothic"/>
          <w:sz w:val="18"/>
          <w:szCs w:val="18"/>
        </w:rPr>
        <w:t>nigung wurde daraus ein selbst</w:t>
      </w:r>
      <w:r w:rsidRPr="006428A5">
        <w:rPr>
          <w:rFonts w:ascii="Century Gothic" w:hAnsi="Century Gothic"/>
          <w:sz w:val="18"/>
          <w:szCs w:val="18"/>
        </w:rPr>
        <w:t xml:space="preserve">ändiges Unternehmen, das nun unter dem </w:t>
      </w:r>
      <w:r w:rsidR="00AB6CFA">
        <w:rPr>
          <w:rFonts w:ascii="Century Gothic" w:hAnsi="Century Gothic"/>
          <w:sz w:val="18"/>
          <w:szCs w:val="18"/>
        </w:rPr>
        <w:t xml:space="preserve">traditionellen </w:t>
      </w:r>
      <w:r w:rsidRPr="006428A5">
        <w:rPr>
          <w:rFonts w:ascii="Century Gothic" w:hAnsi="Century Gothic"/>
          <w:sz w:val="18"/>
          <w:szCs w:val="18"/>
        </w:rPr>
        <w:t>Namen „Werkzeugbau Ruhla“ Werkzeuge für hochpräzise Funktions</w:t>
      </w:r>
      <w:r w:rsidR="007E3326">
        <w:rPr>
          <w:rFonts w:ascii="Century Gothic" w:hAnsi="Century Gothic"/>
          <w:sz w:val="18"/>
          <w:szCs w:val="18"/>
        </w:rPr>
        <w:t>-</w:t>
      </w:r>
      <w:r w:rsidRPr="006428A5">
        <w:rPr>
          <w:rFonts w:ascii="Century Gothic" w:hAnsi="Century Gothic"/>
          <w:sz w:val="18"/>
          <w:szCs w:val="18"/>
        </w:rPr>
        <w:t xml:space="preserve"> und Sichtteile mit anspruchsvollen Oberflächen und Konturen herstellt. Dort entstehen heute hauptsächlich Spritzgießwerkzeuge für den Automobil-, Verpackungs- und Medizinbereich. Mitarbeiter: 54</w:t>
      </w:r>
    </w:p>
    <w:p w:rsidR="00EE6159" w:rsidRDefault="00EE6159" w:rsidP="00EE6159">
      <w:pPr>
        <w:spacing w:after="0" w:line="240" w:lineRule="auto"/>
        <w:rPr>
          <w:rFonts w:ascii="Century Gothic" w:hAnsi="Century Gothic"/>
          <w:sz w:val="18"/>
          <w:szCs w:val="18"/>
        </w:rPr>
      </w:pPr>
    </w:p>
    <w:p w:rsidR="00EE6159" w:rsidRDefault="00EE6159" w:rsidP="00EE6159">
      <w:pPr>
        <w:spacing w:after="0" w:line="240" w:lineRule="auto"/>
        <w:rPr>
          <w:rFonts w:ascii="Century Gothic" w:hAnsi="Century Gothic"/>
          <w:sz w:val="18"/>
          <w:szCs w:val="18"/>
        </w:rPr>
      </w:pPr>
      <w:r>
        <w:rPr>
          <w:rFonts w:ascii="Century Gothic" w:hAnsi="Century Gothic" w:cs="Arial"/>
          <w:sz w:val="18"/>
          <w:szCs w:val="18"/>
        </w:rPr>
        <w:t xml:space="preserve">Weitere Informationen unter </w:t>
      </w:r>
      <w:r w:rsidRPr="00EE6159">
        <w:rPr>
          <w:rFonts w:ascii="Century Gothic" w:hAnsi="Century Gothic" w:cs="Arial"/>
          <w:i/>
          <w:color w:val="0070C0"/>
          <w:sz w:val="18"/>
          <w:szCs w:val="18"/>
          <w:u w:val="single"/>
        </w:rPr>
        <w:t>www.ruhla-gmbh.de</w:t>
      </w:r>
    </w:p>
    <w:p w:rsidR="00EE6159" w:rsidRPr="006428A5" w:rsidRDefault="00EE6159" w:rsidP="00EE6159">
      <w:pPr>
        <w:spacing w:after="0" w:line="240" w:lineRule="auto"/>
        <w:rPr>
          <w:rFonts w:ascii="Century Gothic" w:hAnsi="Century Gothic"/>
          <w:sz w:val="18"/>
          <w:szCs w:val="18"/>
        </w:rPr>
      </w:pPr>
    </w:p>
    <w:p w:rsidR="000D0669" w:rsidRDefault="000D0669" w:rsidP="00EE6159">
      <w:pPr>
        <w:spacing w:after="0" w:line="240" w:lineRule="auto"/>
        <w:rPr>
          <w:rFonts w:ascii="Century Gothic" w:eastAsia="Times New Roman" w:hAnsi="Century Gothic" w:cs="Arial"/>
          <w:b/>
          <w:bCs/>
          <w:sz w:val="18"/>
          <w:szCs w:val="18"/>
          <w:lang w:eastAsia="de-DE"/>
        </w:rPr>
      </w:pPr>
    </w:p>
    <w:p w:rsidR="00C15112" w:rsidRPr="006428A5" w:rsidRDefault="00C15112" w:rsidP="00EE6159">
      <w:pPr>
        <w:spacing w:after="0" w:line="240" w:lineRule="auto"/>
        <w:rPr>
          <w:rFonts w:ascii="Century Gothic" w:eastAsia="Times New Roman" w:hAnsi="Century Gothic" w:cs="Arial"/>
          <w:b/>
          <w:bCs/>
          <w:sz w:val="18"/>
          <w:szCs w:val="18"/>
          <w:lang w:eastAsia="de-DE"/>
        </w:rPr>
      </w:pPr>
      <w:r w:rsidRPr="006428A5">
        <w:rPr>
          <w:rFonts w:ascii="Century Gothic" w:eastAsia="Times New Roman" w:hAnsi="Century Gothic" w:cs="Arial"/>
          <w:b/>
          <w:bCs/>
          <w:sz w:val="18"/>
          <w:szCs w:val="18"/>
          <w:lang w:eastAsia="de-DE"/>
        </w:rPr>
        <w:t>METAV 2016 in Düsseldorf</w:t>
      </w:r>
    </w:p>
    <w:p w:rsidR="00C15112" w:rsidRPr="006428A5" w:rsidRDefault="00C15112" w:rsidP="00EE6159">
      <w:pPr>
        <w:spacing w:after="0" w:line="240" w:lineRule="auto"/>
        <w:rPr>
          <w:rFonts w:ascii="Century Gothic" w:eastAsia="Times New Roman" w:hAnsi="Century Gothic" w:cs="Arial"/>
          <w:sz w:val="18"/>
          <w:szCs w:val="18"/>
          <w:lang w:eastAsia="de-DE"/>
        </w:rPr>
      </w:pPr>
    </w:p>
    <w:p w:rsidR="00E63422" w:rsidRDefault="00C15112" w:rsidP="00EE6159">
      <w:pPr>
        <w:spacing w:after="0" w:line="240" w:lineRule="auto"/>
        <w:rPr>
          <w:rFonts w:ascii="Century Gothic" w:eastAsia="Times New Roman" w:hAnsi="Century Gothic" w:cs="Arial"/>
          <w:lang w:eastAsia="de-DE"/>
        </w:rPr>
      </w:pPr>
      <w:r w:rsidRPr="006428A5">
        <w:rPr>
          <w:rFonts w:ascii="Century Gothic" w:eastAsia="Times New Roman" w:hAnsi="Century Gothic" w:cs="Arial"/>
          <w:sz w:val="18"/>
          <w:szCs w:val="18"/>
          <w:lang w:eastAsia="de-DE"/>
        </w:rPr>
        <w:t>Die METAV 2016 – 19. Internationale Messe für Technologien der Metallbearbeitung findet vom 23. bis 27. Februar</w:t>
      </w:r>
      <w:r w:rsidR="00C55B20">
        <w:rPr>
          <w:rFonts w:ascii="Century Gothic" w:eastAsia="Times New Roman" w:hAnsi="Century Gothic" w:cs="Arial"/>
          <w:sz w:val="18"/>
          <w:szCs w:val="18"/>
          <w:lang w:eastAsia="de-DE"/>
        </w:rPr>
        <w:t xml:space="preserve"> 2016</w:t>
      </w:r>
      <w:r w:rsidRPr="006428A5">
        <w:rPr>
          <w:rFonts w:ascii="Century Gothic" w:eastAsia="Times New Roman" w:hAnsi="Century Gothic" w:cs="Arial"/>
          <w:sz w:val="18"/>
          <w:szCs w:val="18"/>
          <w:lang w:eastAsia="de-DE"/>
        </w:rPr>
        <w:t xml:space="preserve"> in Düsseldorf statt. Sie zeigt das komplette Spektrum der Fertigungstechnik. Schwerpunkte sind Werkzeugmaschinen, Fertigungssysteme, Präzisionswerkzeuge, automatisierter Materialfluss, Computertechnologie, Industrieelektronik und Zubehör. Hinzu kommen die neuen Themen Moulding, Medical, Additive Manufacturing und Quality. Sie sind in so genannten Areas m</w:t>
      </w:r>
      <w:r w:rsidR="00E63422">
        <w:rPr>
          <w:rFonts w:ascii="Century Gothic" w:eastAsia="Times New Roman" w:hAnsi="Century Gothic" w:cs="Arial"/>
          <w:sz w:val="18"/>
          <w:szCs w:val="18"/>
          <w:lang w:eastAsia="de-DE"/>
        </w:rPr>
        <w:t xml:space="preserve">it eigener Nomenklatur fest im </w:t>
      </w:r>
      <w:r w:rsidRPr="006428A5">
        <w:rPr>
          <w:rFonts w:ascii="Century Gothic" w:eastAsia="Times New Roman" w:hAnsi="Century Gothic" w:cs="Arial"/>
          <w:sz w:val="18"/>
          <w:szCs w:val="18"/>
          <w:lang w:eastAsia="de-DE"/>
        </w:rPr>
        <w:t xml:space="preserve">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r w:rsidRPr="006428A5">
        <w:rPr>
          <w:rFonts w:ascii="Century Gothic" w:eastAsia="Times New Roman" w:hAnsi="Century Gothic" w:cs="Arial"/>
          <w:sz w:val="18"/>
          <w:szCs w:val="18"/>
          <w:lang w:eastAsia="de-DE"/>
        </w:rPr>
        <w:br/>
      </w:r>
    </w:p>
    <w:p w:rsidR="000D0669" w:rsidRDefault="000D0669" w:rsidP="00C15112">
      <w:pPr>
        <w:spacing w:after="0" w:line="240" w:lineRule="auto"/>
        <w:rPr>
          <w:rFonts w:ascii="Century Gothic" w:hAnsi="Century Gothic"/>
          <w:b/>
          <w:sz w:val="18"/>
          <w:szCs w:val="18"/>
        </w:rPr>
      </w:pPr>
    </w:p>
    <w:p w:rsidR="00C15112" w:rsidRPr="006428A5" w:rsidRDefault="00C15112" w:rsidP="00C15112">
      <w:pPr>
        <w:spacing w:after="0" w:line="240" w:lineRule="auto"/>
        <w:rPr>
          <w:rFonts w:ascii="Century Gothic" w:hAnsi="Century Gothic"/>
          <w:b/>
          <w:sz w:val="18"/>
          <w:szCs w:val="18"/>
        </w:rPr>
      </w:pPr>
      <w:r w:rsidRPr="006428A5">
        <w:rPr>
          <w:rFonts w:ascii="Century Gothic" w:hAnsi="Century Gothic"/>
          <w:b/>
          <w:sz w:val="18"/>
          <w:szCs w:val="18"/>
        </w:rPr>
        <w:t>Moulding Area auf der METAV 2016</w:t>
      </w:r>
    </w:p>
    <w:p w:rsidR="00C15112" w:rsidRPr="006428A5" w:rsidRDefault="00C15112" w:rsidP="00C15112">
      <w:pPr>
        <w:spacing w:after="0" w:line="240" w:lineRule="auto"/>
        <w:rPr>
          <w:rFonts w:ascii="Century Gothic" w:hAnsi="Century Gothic"/>
          <w:sz w:val="18"/>
          <w:szCs w:val="18"/>
        </w:rPr>
      </w:pPr>
    </w:p>
    <w:p w:rsidR="006428A5" w:rsidRPr="00A90A29" w:rsidRDefault="00C15112" w:rsidP="00A90A29">
      <w:pPr>
        <w:spacing w:after="0" w:line="240" w:lineRule="auto"/>
        <w:rPr>
          <w:rFonts w:ascii="Century Gothic" w:hAnsi="Century Gothic"/>
          <w:sz w:val="18"/>
          <w:szCs w:val="18"/>
        </w:rPr>
      </w:pPr>
      <w:r w:rsidRPr="006428A5">
        <w:rPr>
          <w:rFonts w:ascii="Century Gothic" w:hAnsi="Century Gothic"/>
          <w:sz w:val="18"/>
          <w:szCs w:val="18"/>
        </w:rPr>
        <w:t xml:space="preserve">Moulding bzw. der Werkzeug- und Formenbau ist eines der anspruchsvollsten Anwendungsfelder in der Metallbearbeitung. Hochpräzise Werkzeugmaschinen stellen qualitativ höchstwertige Formen und Werkzeuge her. Denn Kunden und Konsumenten erwarten heute Oberflächen mit edlem Design, gerade auch bei Kunststoffprodukten. Neben konventionellen Verfahren finden dabei immer mehr neue Prozesstechnologien Eingang, wie etwa laserunterstützte Fertigung für die Feinstrukturierung von Designoberflächen. Partner des METAV-Veranstalters VDW ist die Fachabteilung Werkzeugbau, eine Gruppierung im Fachverband Präzisionswerkzeuge im VDMA, </w:t>
      </w:r>
      <w:r w:rsidR="00EC349D">
        <w:rPr>
          <w:rFonts w:ascii="Century Gothic" w:hAnsi="Century Gothic"/>
          <w:sz w:val="18"/>
          <w:szCs w:val="18"/>
        </w:rPr>
        <w:t xml:space="preserve">der Verband Deutscher Industrie Designer (VDID) </w:t>
      </w:r>
      <w:r w:rsidRPr="006428A5">
        <w:rPr>
          <w:rFonts w:ascii="Century Gothic" w:hAnsi="Century Gothic"/>
          <w:sz w:val="18"/>
          <w:szCs w:val="18"/>
        </w:rPr>
        <w:t xml:space="preserve">der Hanser Verlag und die Fachzeitschrift Form + Werkzeug. </w:t>
      </w:r>
    </w:p>
    <w:p w:rsidR="006428A5" w:rsidRDefault="006428A5" w:rsidP="00C15112">
      <w:pPr>
        <w:pStyle w:val="StandardWeb"/>
        <w:spacing w:before="0" w:beforeAutospacing="0" w:after="0" w:afterAutospacing="0"/>
        <w:rPr>
          <w:rFonts w:ascii="Century Gothic" w:hAnsi="Century Gothic" w:cs="Arial"/>
          <w:sz w:val="22"/>
          <w:szCs w:val="22"/>
        </w:rPr>
      </w:pPr>
    </w:p>
    <w:p w:rsidR="00A90A29" w:rsidRPr="000D0669" w:rsidRDefault="00C15112" w:rsidP="006428A5">
      <w:pPr>
        <w:pStyle w:val="StandardWeb"/>
        <w:spacing w:before="0" w:beforeAutospacing="0" w:after="0" w:afterAutospacing="0"/>
        <w:rPr>
          <w:rFonts w:ascii="Century Gothic" w:hAnsi="Century Gothic" w:cs="Arial"/>
          <w:i/>
          <w:color w:val="0563C1" w:themeColor="hyperlink"/>
          <w:sz w:val="18"/>
          <w:szCs w:val="18"/>
          <w:u w:val="single"/>
        </w:rPr>
      </w:pPr>
      <w:r w:rsidRPr="00A90A29">
        <w:rPr>
          <w:rFonts w:ascii="Century Gothic" w:hAnsi="Century Gothic" w:cs="Arial"/>
          <w:sz w:val="18"/>
          <w:szCs w:val="18"/>
        </w:rPr>
        <w:t xml:space="preserve">Weitere Informationen unter </w:t>
      </w:r>
      <w:hyperlink r:id="rId8" w:history="1">
        <w:r w:rsidRPr="00A90A29">
          <w:rPr>
            <w:rStyle w:val="Hyperlink"/>
            <w:rFonts w:ascii="Century Gothic" w:hAnsi="Century Gothic" w:cs="Arial"/>
            <w:i/>
            <w:sz w:val="18"/>
            <w:szCs w:val="18"/>
          </w:rPr>
          <w:t>www.metav.de</w:t>
        </w:r>
      </w:hyperlink>
    </w:p>
    <w:p w:rsidR="00565E04" w:rsidRDefault="00565E04">
      <w:pPr>
        <w:rPr>
          <w:rFonts w:ascii="Century Gothic" w:eastAsia="Calibri" w:hAnsi="Century Gothic" w:cs="Arial"/>
          <w:b/>
          <w:sz w:val="18"/>
          <w:szCs w:val="18"/>
          <w:lang w:eastAsia="de-DE"/>
        </w:rPr>
      </w:pPr>
      <w:r>
        <w:rPr>
          <w:rFonts w:ascii="Century Gothic" w:eastAsia="Calibri" w:hAnsi="Century Gothic" w:cs="Arial"/>
          <w:b/>
          <w:sz w:val="18"/>
          <w:szCs w:val="18"/>
        </w:rPr>
        <w:br w:type="page"/>
      </w:r>
    </w:p>
    <w:p w:rsidR="00C15112" w:rsidRPr="00EE6E0D" w:rsidRDefault="00C15112" w:rsidP="006428A5">
      <w:pPr>
        <w:pStyle w:val="StandardWeb"/>
        <w:spacing w:before="0" w:beforeAutospacing="0" w:after="0" w:afterAutospacing="0"/>
        <w:rPr>
          <w:rFonts w:ascii="Century Gothic" w:hAnsi="Century Gothic" w:cs="Arial"/>
          <w:sz w:val="18"/>
          <w:szCs w:val="18"/>
        </w:rPr>
      </w:pPr>
      <w:r w:rsidRPr="00EE6E0D">
        <w:rPr>
          <w:rFonts w:ascii="Century Gothic" w:eastAsia="Calibri" w:hAnsi="Century Gothic" w:cs="Arial"/>
          <w:b/>
          <w:sz w:val="18"/>
          <w:szCs w:val="18"/>
        </w:rPr>
        <w:lastRenderedPageBreak/>
        <w:t>Ansprechpartner</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VDW (Verein Deutscher Werkzeugmaschinenfabriken)</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Sylke Becker</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Presse- und Öffentlichkeitsarbeit</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Corneliusstraße 4</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60325 Frankfurt am Main</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DEUTSCHLAND</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Tel. +49 69 756081-33</w:t>
      </w:r>
    </w:p>
    <w:p w:rsidR="00C15112" w:rsidRPr="00EE6E0D" w:rsidRDefault="00D87DCE" w:rsidP="00C15112">
      <w:pPr>
        <w:spacing w:after="0" w:line="240" w:lineRule="auto"/>
        <w:rPr>
          <w:rFonts w:ascii="Century Gothic" w:hAnsi="Century Gothic"/>
          <w:i/>
          <w:sz w:val="18"/>
          <w:szCs w:val="18"/>
          <w:u w:val="single"/>
        </w:rPr>
      </w:pPr>
      <w:hyperlink r:id="rId9" w:history="1">
        <w:r w:rsidR="00C15112" w:rsidRPr="00EE6E0D">
          <w:rPr>
            <w:rStyle w:val="Hyperlink"/>
            <w:rFonts w:ascii="Century Gothic" w:hAnsi="Century Gothic"/>
            <w:i/>
            <w:color w:val="0070C0"/>
            <w:sz w:val="18"/>
            <w:szCs w:val="18"/>
          </w:rPr>
          <w:t>s.becker@vdw.de</w:t>
        </w:r>
      </w:hyperlink>
    </w:p>
    <w:p w:rsidR="00C15112" w:rsidRPr="00EE6E0D" w:rsidRDefault="00D87DCE" w:rsidP="00C15112">
      <w:pPr>
        <w:spacing w:after="0" w:line="240" w:lineRule="auto"/>
        <w:rPr>
          <w:rFonts w:ascii="Century Gothic" w:hAnsi="Century Gothic"/>
          <w:i/>
          <w:color w:val="0070C0"/>
          <w:sz w:val="18"/>
          <w:szCs w:val="18"/>
          <w:u w:val="single"/>
        </w:rPr>
      </w:pPr>
      <w:hyperlink r:id="rId10" w:history="1">
        <w:r w:rsidR="00C15112" w:rsidRPr="00EE6E0D">
          <w:rPr>
            <w:rFonts w:ascii="Century Gothic" w:hAnsi="Century Gothic"/>
            <w:i/>
            <w:color w:val="0070C0"/>
            <w:sz w:val="18"/>
            <w:szCs w:val="18"/>
            <w:u w:val="single"/>
          </w:rPr>
          <w:t>www.vdw.de</w:t>
        </w:r>
      </w:hyperlink>
    </w:p>
    <w:p w:rsidR="00C15112" w:rsidRPr="00EE6E0D" w:rsidRDefault="00C15112" w:rsidP="00C15112">
      <w:pPr>
        <w:spacing w:after="0" w:line="240" w:lineRule="auto"/>
        <w:rPr>
          <w:rFonts w:ascii="Century Gothic" w:hAnsi="Century Gothic"/>
          <w:i/>
          <w:color w:val="0070C0"/>
          <w:sz w:val="18"/>
          <w:szCs w:val="18"/>
          <w:u w:val="single"/>
        </w:rPr>
      </w:pP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Maschinen-&amp; Formenbau Leinetal MFL GmbH</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Udo Fenske</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Geschäftsführer</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Basser Straße 2a</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31535 Neustadt a. Rbge.</w:t>
      </w:r>
    </w:p>
    <w:p w:rsidR="00EE6E0D" w:rsidRDefault="00EE6E0D" w:rsidP="00C15112">
      <w:pPr>
        <w:spacing w:after="0" w:line="240" w:lineRule="auto"/>
        <w:rPr>
          <w:rFonts w:ascii="Century Gothic" w:hAnsi="Century Gothic"/>
          <w:sz w:val="18"/>
          <w:szCs w:val="18"/>
        </w:rPr>
      </w:pPr>
      <w:r>
        <w:rPr>
          <w:rFonts w:ascii="Century Gothic" w:hAnsi="Century Gothic"/>
          <w:sz w:val="18"/>
          <w:szCs w:val="18"/>
        </w:rPr>
        <w:t>DEUTSCHLAND</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Tel. +49 50 32 95 47 50</w:t>
      </w:r>
    </w:p>
    <w:p w:rsidR="00C15112" w:rsidRPr="00EE6E0D" w:rsidRDefault="00C15112" w:rsidP="00C15112">
      <w:pPr>
        <w:spacing w:after="0" w:line="240" w:lineRule="auto"/>
        <w:rPr>
          <w:rFonts w:ascii="Century Gothic" w:hAnsi="Century Gothic"/>
          <w:i/>
          <w:color w:val="0070C0"/>
          <w:sz w:val="18"/>
          <w:szCs w:val="18"/>
          <w:u w:val="single"/>
        </w:rPr>
      </w:pPr>
      <w:r w:rsidRPr="00EE6E0D">
        <w:rPr>
          <w:rFonts w:ascii="Century Gothic" w:hAnsi="Century Gothic"/>
          <w:i/>
          <w:color w:val="0070C0"/>
          <w:sz w:val="18"/>
          <w:szCs w:val="18"/>
          <w:u w:val="single"/>
        </w:rPr>
        <w:t>u.fenske@mfl-leinetal.de</w:t>
      </w:r>
    </w:p>
    <w:p w:rsidR="00C15112" w:rsidRPr="00EE6E0D" w:rsidRDefault="00D87DCE" w:rsidP="00C15112">
      <w:pPr>
        <w:spacing w:after="0" w:line="240" w:lineRule="auto"/>
        <w:rPr>
          <w:rFonts w:ascii="Century Gothic" w:hAnsi="Century Gothic"/>
          <w:i/>
          <w:color w:val="0070C0"/>
          <w:sz w:val="18"/>
          <w:szCs w:val="18"/>
          <w:u w:val="single"/>
        </w:rPr>
      </w:pPr>
      <w:hyperlink r:id="rId11" w:history="1">
        <w:r w:rsidR="00C15112" w:rsidRPr="00EE6E0D">
          <w:rPr>
            <w:rFonts w:ascii="Century Gothic" w:hAnsi="Century Gothic"/>
            <w:i/>
            <w:color w:val="0070C0"/>
            <w:sz w:val="18"/>
            <w:szCs w:val="18"/>
            <w:u w:val="single"/>
          </w:rPr>
          <w:t>www.mfl-leinetal.de</w:t>
        </w:r>
      </w:hyperlink>
    </w:p>
    <w:p w:rsidR="00C15112" w:rsidRPr="00EE6E0D" w:rsidRDefault="00C15112" w:rsidP="00C15112">
      <w:pPr>
        <w:spacing w:after="0" w:line="240" w:lineRule="auto"/>
        <w:rPr>
          <w:rFonts w:ascii="Century Gothic" w:hAnsi="Century Gothic"/>
          <w:sz w:val="18"/>
          <w:szCs w:val="18"/>
        </w:rPr>
      </w:pP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 xml:space="preserve">Werkzeugbau Ruhla GmbH </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 xml:space="preserve">Christian Töpfer </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 xml:space="preserve">Geschäftsführer </w:t>
      </w:r>
      <w:r w:rsidRPr="00EE6E0D">
        <w:rPr>
          <w:rFonts w:ascii="Century Gothic" w:hAnsi="Century Gothic"/>
          <w:sz w:val="18"/>
          <w:szCs w:val="18"/>
        </w:rPr>
        <w:br/>
        <w:t xml:space="preserve">Industriestr. 14 </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 xml:space="preserve">99846 Seebach </w:t>
      </w:r>
    </w:p>
    <w:p w:rsidR="00EE6E0D" w:rsidRDefault="00EE6E0D" w:rsidP="00C15112">
      <w:pPr>
        <w:spacing w:after="0" w:line="240" w:lineRule="auto"/>
        <w:rPr>
          <w:rFonts w:ascii="Century Gothic" w:hAnsi="Century Gothic"/>
          <w:sz w:val="18"/>
          <w:szCs w:val="18"/>
        </w:rPr>
      </w:pPr>
      <w:r>
        <w:rPr>
          <w:rFonts w:ascii="Century Gothic" w:hAnsi="Century Gothic"/>
          <w:sz w:val="18"/>
          <w:szCs w:val="18"/>
        </w:rPr>
        <w:t>DEUTSCHLAND</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Tel. +49 36929 7 78-15</w:t>
      </w:r>
    </w:p>
    <w:p w:rsidR="00C15112" w:rsidRPr="00EE6E0D" w:rsidRDefault="00D87DCE" w:rsidP="00C15112">
      <w:pPr>
        <w:spacing w:after="0" w:line="240" w:lineRule="auto"/>
        <w:rPr>
          <w:rFonts w:ascii="Century Gothic" w:hAnsi="Century Gothic"/>
          <w:sz w:val="18"/>
          <w:szCs w:val="18"/>
        </w:rPr>
      </w:pPr>
      <w:hyperlink r:id="rId12" w:history="1">
        <w:r w:rsidR="00C15112" w:rsidRPr="00EE6E0D">
          <w:rPr>
            <w:rStyle w:val="Hyperlink"/>
            <w:rFonts w:ascii="Century Gothic" w:hAnsi="Century Gothic"/>
            <w:sz w:val="18"/>
            <w:szCs w:val="18"/>
          </w:rPr>
          <w:t>c.toepfer@werkzeugbau-ruhla.de</w:t>
        </w:r>
      </w:hyperlink>
      <w:r w:rsidR="00C15112" w:rsidRPr="00EE6E0D">
        <w:rPr>
          <w:rFonts w:ascii="Century Gothic" w:hAnsi="Century Gothic"/>
          <w:sz w:val="18"/>
          <w:szCs w:val="18"/>
        </w:rPr>
        <w:br/>
      </w:r>
      <w:r w:rsidR="00C15112" w:rsidRPr="00EE6E0D">
        <w:rPr>
          <w:rFonts w:ascii="Century Gothic" w:hAnsi="Century Gothic"/>
          <w:i/>
          <w:color w:val="0070C0"/>
          <w:sz w:val="18"/>
          <w:szCs w:val="18"/>
          <w:u w:val="single"/>
        </w:rPr>
        <w:t>www.werkzeugbau-ruhla.de</w:t>
      </w:r>
    </w:p>
    <w:p w:rsidR="00C15112" w:rsidRPr="00EE6E0D" w:rsidRDefault="00C15112" w:rsidP="00C15112">
      <w:pPr>
        <w:spacing w:after="0" w:line="240" w:lineRule="auto"/>
        <w:rPr>
          <w:rFonts w:ascii="Century Gothic" w:hAnsi="Century Gothic"/>
          <w:sz w:val="18"/>
          <w:szCs w:val="18"/>
        </w:rPr>
      </w:pP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Presseagentur Dipl.-Ing. Nikolaus Fecht</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Technik-Texte à la carte - wenn Ihnen die Worte fehlen</w:t>
      </w:r>
      <w:r w:rsidRPr="00EE6E0D">
        <w:rPr>
          <w:rFonts w:ascii="Century Gothic" w:hAnsi="Century Gothic"/>
          <w:sz w:val="18"/>
          <w:szCs w:val="18"/>
        </w:rPr>
        <w:br/>
        <w:t xml:space="preserve">Nikolaus Fecht </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Husemannstraße 29</w:t>
      </w:r>
      <w:r w:rsidRPr="00EE6E0D">
        <w:rPr>
          <w:rFonts w:ascii="Century Gothic" w:hAnsi="Century Gothic"/>
          <w:sz w:val="18"/>
          <w:szCs w:val="18"/>
        </w:rPr>
        <w:br/>
        <w:t>45879 Gelsenkirchen</w:t>
      </w:r>
    </w:p>
    <w:p w:rsidR="00C15112" w:rsidRPr="00EE6E0D" w:rsidRDefault="00C15112" w:rsidP="00C15112">
      <w:pPr>
        <w:spacing w:after="0" w:line="240" w:lineRule="auto"/>
        <w:rPr>
          <w:rFonts w:ascii="Century Gothic" w:hAnsi="Century Gothic"/>
          <w:caps/>
          <w:sz w:val="18"/>
          <w:szCs w:val="18"/>
        </w:rPr>
      </w:pPr>
      <w:r w:rsidRPr="00EE6E0D">
        <w:rPr>
          <w:rFonts w:ascii="Century Gothic" w:hAnsi="Century Gothic"/>
          <w:caps/>
          <w:sz w:val="18"/>
          <w:szCs w:val="18"/>
        </w:rPr>
        <w:t>Deutschland</w:t>
      </w:r>
    </w:p>
    <w:p w:rsidR="00C15112" w:rsidRPr="00EE6E0D" w:rsidRDefault="00C15112" w:rsidP="00C15112">
      <w:pPr>
        <w:spacing w:after="0" w:line="240" w:lineRule="auto"/>
        <w:rPr>
          <w:rFonts w:ascii="Century Gothic" w:hAnsi="Century Gothic"/>
          <w:sz w:val="18"/>
          <w:szCs w:val="18"/>
        </w:rPr>
      </w:pPr>
      <w:r w:rsidRPr="00EE6E0D">
        <w:rPr>
          <w:rFonts w:ascii="Century Gothic" w:hAnsi="Century Gothic"/>
          <w:sz w:val="18"/>
          <w:szCs w:val="18"/>
        </w:rPr>
        <w:t xml:space="preserve">Tel. +49 209 26575 </w:t>
      </w:r>
    </w:p>
    <w:p w:rsidR="00C15112" w:rsidRPr="00EE6E0D" w:rsidRDefault="00D87DCE" w:rsidP="00C15112">
      <w:pPr>
        <w:spacing w:after="0" w:line="240" w:lineRule="auto"/>
        <w:rPr>
          <w:rFonts w:ascii="Century Gothic" w:hAnsi="Century Gothic"/>
          <w:i/>
          <w:color w:val="0070C0"/>
          <w:sz w:val="18"/>
          <w:szCs w:val="18"/>
          <w:u w:val="single"/>
        </w:rPr>
      </w:pPr>
      <w:hyperlink r:id="rId13" w:history="1">
        <w:r w:rsidR="00C15112" w:rsidRPr="00EE6E0D">
          <w:rPr>
            <w:rStyle w:val="Hyperlink"/>
            <w:rFonts w:ascii="Century Gothic" w:hAnsi="Century Gothic"/>
            <w:i/>
            <w:color w:val="0070C0"/>
            <w:sz w:val="18"/>
            <w:szCs w:val="18"/>
          </w:rPr>
          <w:t>nikofecht@erzfreunde.de</w:t>
        </w:r>
      </w:hyperlink>
    </w:p>
    <w:p w:rsidR="00EE6E0D" w:rsidRPr="00EE6E0D" w:rsidRDefault="00EE6E0D" w:rsidP="00C15112">
      <w:pPr>
        <w:rPr>
          <w:rFonts w:ascii="Century Gothic" w:hAnsi="Century Gothic"/>
          <w:sz w:val="18"/>
          <w:szCs w:val="18"/>
        </w:rPr>
      </w:pPr>
    </w:p>
    <w:p w:rsidR="006428A5" w:rsidRPr="00EE6E0D" w:rsidRDefault="006428A5" w:rsidP="00C15112">
      <w:pPr>
        <w:rPr>
          <w:rFonts w:ascii="Century Gothic" w:hAnsi="Century Gothic"/>
          <w:sz w:val="18"/>
          <w:szCs w:val="18"/>
        </w:rPr>
      </w:pPr>
    </w:p>
    <w:p w:rsidR="00EA4FA8" w:rsidRDefault="00EA4FA8" w:rsidP="00EA4FA8">
      <w:pPr>
        <w:pStyle w:val="Textkrper"/>
        <w:spacing w:line="240" w:lineRule="auto"/>
        <w:ind w:right="0"/>
        <w:rPr>
          <w:rFonts w:ascii="Century Gothic" w:hAnsi="Century Gothic" w:cs="Arial"/>
          <w:kern w:val="0"/>
          <w:szCs w:val="22"/>
          <w:lang w:val="de-DE"/>
        </w:rPr>
      </w:pPr>
      <w:r>
        <w:rPr>
          <w:rFonts w:ascii="Century Gothic" w:hAnsi="Century Gothic" w:cs="Arial"/>
          <w:kern w:val="0"/>
          <w:szCs w:val="22"/>
          <w:lang w:val="de-DE"/>
        </w:rPr>
        <w:t xml:space="preserve">Texte und Bilder zur METAV 2016 finden Sie im Internet unter </w:t>
      </w:r>
      <w:hyperlink r:id="rId14" w:history="1">
        <w:r w:rsidRPr="004F0A76">
          <w:rPr>
            <w:rStyle w:val="Hyperlink"/>
            <w:rFonts w:ascii="Century Gothic" w:hAnsi="Century Gothic" w:cs="Arial"/>
            <w:i/>
            <w:kern w:val="0"/>
            <w:szCs w:val="22"/>
            <w:lang w:val="de-DE"/>
          </w:rPr>
          <w:t>www.metav.de</w:t>
        </w:r>
      </w:hyperlink>
      <w:r w:rsidRPr="004F0A76">
        <w:rPr>
          <w:rStyle w:val="Hyperlink"/>
          <w:rFonts w:ascii="Century Gothic" w:hAnsi="Century Gothic" w:cs="Arial"/>
          <w:color w:val="auto"/>
          <w:kern w:val="0"/>
          <w:szCs w:val="22"/>
          <w:u w:val="none"/>
          <w:lang w:val="de-DE"/>
        </w:rPr>
        <w:t xml:space="preserve"> im Bereich Presse</w:t>
      </w:r>
      <w:r w:rsidRPr="004F0A76">
        <w:rPr>
          <w:rFonts w:ascii="Century Gothic" w:hAnsi="Century Gothic" w:cs="Arial"/>
          <w:kern w:val="0"/>
          <w:szCs w:val="22"/>
          <w:lang w:val="de-DE"/>
        </w:rPr>
        <w:t>.</w:t>
      </w:r>
      <w:r>
        <w:rPr>
          <w:rFonts w:ascii="Century Gothic" w:hAnsi="Century Gothic" w:cs="Arial"/>
          <w:kern w:val="0"/>
          <w:szCs w:val="22"/>
          <w:lang w:val="de-DE"/>
        </w:rPr>
        <w:t xml:space="preserve"> Besuchen Sie die METAV auch über unsere Social Media Kanäle</w:t>
      </w:r>
    </w:p>
    <w:p w:rsidR="00EA4FA8" w:rsidRDefault="00EA4FA8" w:rsidP="00EA4FA8">
      <w:pPr>
        <w:spacing w:after="0" w:line="240" w:lineRule="auto"/>
        <w:ind w:right="-286"/>
        <w:rPr>
          <w:rFonts w:ascii="Century Gothic" w:hAnsi="Century Gothic" w:cs="Arial"/>
          <w:bCs/>
        </w:rPr>
      </w:pPr>
    </w:p>
    <w:p w:rsidR="00EA4FA8" w:rsidRDefault="00EA4FA8" w:rsidP="00EA4FA8">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noProof/>
          <w:color w:val="000000"/>
          <w:lang w:eastAsia="de-DE"/>
        </w:rPr>
        <w:drawing>
          <wp:inline distT="0" distB="0" distL="0" distR="0">
            <wp:extent cx="876300" cy="171450"/>
            <wp:effectExtent l="0" t="0" r="0"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ascii="Century Gothic" w:hAnsi="Century Gothic" w:cs="Arial"/>
          <w:color w:val="000000"/>
          <w:lang w:val="it-IT"/>
        </w:rPr>
        <w:t xml:space="preserve">  </w:t>
      </w:r>
      <w:hyperlink r:id="rId17" w:history="1">
        <w:r>
          <w:rPr>
            <w:rStyle w:val="Hyperlink"/>
            <w:rFonts w:ascii="Century Gothic" w:hAnsi="Century Gothic" w:cs="Arial"/>
            <w:i/>
            <w:color w:val="0070C0"/>
            <w:lang w:val="it-IT"/>
          </w:rPr>
          <w:t>http://twitter.com/METAVonline</w:t>
        </w:r>
      </w:hyperlink>
    </w:p>
    <w:p w:rsidR="00EA4FA8" w:rsidRDefault="00EA4FA8" w:rsidP="00EA4FA8">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i/>
          <w:noProof/>
          <w:color w:val="0070C0"/>
          <w:lang w:eastAsia="de-DE"/>
        </w:rPr>
        <w:drawing>
          <wp:inline distT="0" distB="0" distL="0" distR="0">
            <wp:extent cx="279400" cy="27940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Century Gothic" w:hAnsi="Century Gothic" w:cs="Arial"/>
          <w:i/>
          <w:color w:val="0070C0"/>
          <w:lang w:val="it-IT"/>
        </w:rPr>
        <w:tab/>
      </w:r>
      <w:r>
        <w:rPr>
          <w:rFonts w:ascii="Century Gothic" w:hAnsi="Century Gothic" w:cs="Arial"/>
          <w:i/>
          <w:color w:val="0070C0"/>
          <w:lang w:val="it-IT"/>
        </w:rPr>
        <w:tab/>
        <w:t xml:space="preserve">  </w:t>
      </w:r>
      <w:r>
        <w:rPr>
          <w:rFonts w:ascii="Century Gothic" w:hAnsi="Century Gothic" w:cs="Arial"/>
          <w:i/>
          <w:color w:val="0070C0"/>
          <w:u w:val="single"/>
          <w:lang w:val="it-IT"/>
        </w:rPr>
        <w:t>http://facebook.com/METAV.fanpage</w:t>
      </w:r>
    </w:p>
    <w:p w:rsidR="00EA4FA8" w:rsidRDefault="00EA4FA8" w:rsidP="00EA4FA8">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i/>
          <w:noProof/>
          <w:color w:val="0070C0"/>
          <w:lang w:eastAsia="de-DE"/>
        </w:rPr>
        <w:drawing>
          <wp:inline distT="0" distB="0" distL="0" distR="0">
            <wp:extent cx="279400" cy="2794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Century Gothic" w:hAnsi="Century Gothic" w:cs="Arial"/>
          <w:i/>
          <w:color w:val="0070C0"/>
          <w:lang w:val="it-IT"/>
        </w:rPr>
        <w:tab/>
      </w:r>
      <w:r>
        <w:rPr>
          <w:rFonts w:ascii="Century Gothic" w:hAnsi="Century Gothic" w:cs="Arial"/>
          <w:i/>
          <w:color w:val="0070C0"/>
          <w:lang w:val="it-IT"/>
        </w:rPr>
        <w:tab/>
        <w:t xml:space="preserve">  </w:t>
      </w:r>
      <w:hyperlink r:id="rId20" w:history="1">
        <w:r>
          <w:rPr>
            <w:rStyle w:val="Hyperlink"/>
            <w:rFonts w:ascii="Century Gothic" w:hAnsi="Century Gothic" w:cs="Arial"/>
            <w:i/>
            <w:color w:val="0070C0"/>
            <w:lang w:val="it-IT"/>
          </w:rPr>
          <w:t>http://www.youtube.com/metaltradefair</w:t>
        </w:r>
      </w:hyperlink>
    </w:p>
    <w:p w:rsidR="00EA4FA8" w:rsidRPr="008D660A" w:rsidRDefault="00BC1287" w:rsidP="008D660A">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i/>
          <w:noProof/>
          <w:color w:val="0070C0"/>
          <w:lang w:eastAsia="de-DE"/>
        </w:rPr>
        <w:drawing>
          <wp:inline distT="0" distB="0" distL="0" distR="0">
            <wp:extent cx="280800" cy="273600"/>
            <wp:effectExtent l="0" t="0" r="508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s\CNC-Arena\socialmedia-ic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00" cy="273600"/>
                    </a:xfrm>
                    <a:prstGeom prst="rect">
                      <a:avLst/>
                    </a:prstGeom>
                    <a:noFill/>
                    <a:ln>
                      <a:noFill/>
                    </a:ln>
                  </pic:spPr>
                </pic:pic>
              </a:graphicData>
            </a:graphic>
          </wp:inline>
        </w:drawing>
      </w:r>
      <w:r w:rsidR="00EA4FA8">
        <w:rPr>
          <w:rFonts w:ascii="Century Gothic" w:hAnsi="Century Gothic" w:cs="Arial"/>
          <w:i/>
          <w:color w:val="0070C0"/>
          <w:lang w:val="it-IT" w:eastAsia="zh-CN"/>
        </w:rPr>
        <w:tab/>
      </w:r>
      <w:r w:rsidR="00EA4FA8">
        <w:rPr>
          <w:rFonts w:ascii="Century Gothic" w:hAnsi="Century Gothic" w:cs="Arial"/>
          <w:i/>
          <w:color w:val="0070C0"/>
          <w:lang w:val="it-IT" w:eastAsia="zh-CN"/>
        </w:rPr>
        <w:tab/>
        <w:t xml:space="preserve">  </w:t>
      </w:r>
      <w:r w:rsidR="00EA4FA8">
        <w:rPr>
          <w:rFonts w:ascii="Century Gothic" w:hAnsi="Century Gothic" w:cs="Arial"/>
          <w:i/>
          <w:color w:val="0070C0"/>
          <w:u w:val="single"/>
          <w:lang w:val="it-IT" w:eastAsia="zh-CN"/>
        </w:rPr>
        <w:t>https://de.industryarena.com/metav</w:t>
      </w:r>
    </w:p>
    <w:sectPr w:rsidR="00EA4FA8" w:rsidRPr="008D660A">
      <w:headerReference w:type="default" r:id="rId22"/>
      <w:headerReference w:type="first" r:id="rId23"/>
      <w:footerReference w:type="first" r:id="rId24"/>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41" w:rsidRDefault="00D70F41">
      <w:pPr>
        <w:spacing w:after="0" w:line="240" w:lineRule="auto"/>
      </w:pPr>
      <w:r>
        <w:separator/>
      </w:r>
    </w:p>
  </w:endnote>
  <w:endnote w:type="continuationSeparator" w:id="0">
    <w:p w:rsidR="00D70F41" w:rsidRDefault="00D7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8" w:rsidRDefault="00600E68">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600E68">
      <w:trPr>
        <w:trHeight w:val="1417"/>
      </w:trPr>
      <w:tc>
        <w:tcPr>
          <w:tcW w:w="9865" w:type="dxa"/>
          <w:vAlign w:val="bottom"/>
        </w:tcPr>
        <w:p w:rsidR="00600E68" w:rsidRDefault="008F06C4">
          <w:pPr>
            <w:pStyle w:val="vdwFusszeile1"/>
          </w:pPr>
          <w:r>
            <w:drawing>
              <wp:inline distT="0" distB="0" distL="0" distR="0" wp14:anchorId="0C533206" wp14:editId="6EB2D689">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600E68" w:rsidRDefault="00600E68">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41" w:rsidRDefault="00D70F41">
      <w:pPr>
        <w:spacing w:after="0" w:line="240" w:lineRule="auto"/>
      </w:pPr>
      <w:r>
        <w:separator/>
      </w:r>
    </w:p>
  </w:footnote>
  <w:footnote w:type="continuationSeparator" w:id="0">
    <w:p w:rsidR="00D70F41" w:rsidRDefault="00D7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8" w:rsidRDefault="008F06C4">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D87DCE">
      <w:rPr>
        <w:rFonts w:ascii="Century Gothic" w:hAnsi="Century Gothic"/>
        <w:bCs/>
        <w:noProof/>
      </w:rPr>
      <w:t>7</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D87DCE">
      <w:rPr>
        <w:rFonts w:ascii="Century Gothic" w:hAnsi="Century Gothic"/>
        <w:bCs/>
        <w:noProof/>
      </w:rPr>
      <w:t>7</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600E68">
      <w:trPr>
        <w:cantSplit/>
        <w:trHeight w:hRule="exact" w:val="1701"/>
      </w:trPr>
      <w:tc>
        <w:tcPr>
          <w:tcW w:w="4927" w:type="dxa"/>
        </w:tcPr>
        <w:p w:rsidR="00600E68" w:rsidRDefault="00600E68">
          <w:pPr>
            <w:pStyle w:val="Kopfzeile"/>
            <w:rPr>
              <w:rFonts w:ascii="Century Gothic" w:hAnsi="Century Gothic"/>
            </w:rPr>
          </w:pPr>
        </w:p>
      </w:tc>
      <w:tc>
        <w:tcPr>
          <w:tcW w:w="4740" w:type="dxa"/>
        </w:tcPr>
        <w:p w:rsidR="00600E68" w:rsidRDefault="008F06C4">
          <w:pPr>
            <w:pStyle w:val="vdwKopfzeile1"/>
          </w:pPr>
          <w:r>
            <w:rPr>
              <w:noProof/>
              <w:lang w:eastAsia="de-DE"/>
            </w:rPr>
            <w:drawing>
              <wp:inline distT="0" distB="0" distL="0" distR="0" wp14:anchorId="1AB62E0D" wp14:editId="5A11647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600E68" w:rsidRDefault="00600E68">
          <w:pPr>
            <w:pStyle w:val="vdwKopfzeile1"/>
          </w:pPr>
        </w:p>
        <w:p w:rsidR="00600E68" w:rsidRDefault="008F06C4">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684713F9" wp14:editId="09D617E5">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E68" w:rsidRDefault="008F06C4">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600E68" w:rsidRDefault="008F06C4">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600E68" w:rsidRDefault="008F06C4">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600E68" w:rsidRDefault="008F06C4">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600E68" w:rsidRDefault="008F06C4">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600E68" w:rsidRDefault="008F06C4">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600E68" w:rsidRDefault="00600E68">
                                <w:pPr>
                                  <w:tabs>
                                    <w:tab w:val="left" w:pos="709"/>
                                    <w:tab w:val="left" w:pos="840"/>
                                  </w:tabs>
                                  <w:spacing w:after="0" w:line="240" w:lineRule="auto"/>
                                  <w:rPr>
                                    <w:rFonts w:ascii="Century Gothic" w:eastAsia="Times New Roman" w:hAnsi="Century Gothic" w:cs="Arial"/>
                                    <w:sz w:val="15"/>
                                    <w:szCs w:val="15"/>
                                    <w:lang w:eastAsia="de-DE"/>
                                  </w:rPr>
                                </w:pPr>
                              </w:p>
                              <w:p w:rsidR="00600E68" w:rsidRDefault="008F06C4">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4713F9" id="_x0000_t202" coordsize="21600,21600" o:spt="202" path="m,l,21600r21600,l21600,xe">
                    <v:stroke joinstyle="miter"/>
                    <v:path gradientshapeok="t" o:connecttype="rect"/>
                  </v:shapetype>
                  <v:shape id="Textfeld 1" o:spid="_x0000_s1026"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600E68" w:rsidRDefault="008F06C4">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600E68" w:rsidRDefault="008F06C4">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600E68" w:rsidRDefault="008F06C4">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600E68" w:rsidRDefault="008F06C4">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600E68" w:rsidRDefault="008F06C4">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600E68" w:rsidRDefault="008F06C4">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600E68" w:rsidRDefault="00600E68">
                          <w:pPr>
                            <w:tabs>
                              <w:tab w:val="left" w:pos="709"/>
                              <w:tab w:val="left" w:pos="840"/>
                            </w:tabs>
                            <w:spacing w:after="0" w:line="240" w:lineRule="auto"/>
                            <w:rPr>
                              <w:rFonts w:ascii="Century Gothic" w:eastAsia="Times New Roman" w:hAnsi="Century Gothic" w:cs="Arial"/>
                              <w:sz w:val="15"/>
                              <w:szCs w:val="15"/>
                              <w:lang w:eastAsia="de-DE"/>
                            </w:rPr>
                          </w:pPr>
                        </w:p>
                        <w:p w:rsidR="00600E68" w:rsidRDefault="008F06C4">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600E68">
      <w:trPr>
        <w:cantSplit/>
        <w:trHeight w:hRule="exact" w:val="283"/>
      </w:trPr>
      <w:tc>
        <w:tcPr>
          <w:tcW w:w="4927" w:type="dxa"/>
        </w:tcPr>
        <w:p w:rsidR="00600E68" w:rsidRDefault="008F06C4">
          <w:pPr>
            <w:pStyle w:val="Kopfzeile"/>
            <w:rPr>
              <w:rFonts w:ascii="Century Gothic" w:hAnsi="Century Gothic"/>
              <w:b/>
            </w:rPr>
          </w:pPr>
          <w:r>
            <w:rPr>
              <w:rFonts w:ascii="Century Gothic" w:hAnsi="Century Gothic"/>
              <w:b/>
            </w:rPr>
            <w:t>PRESSEINFORMATION</w:t>
          </w:r>
        </w:p>
      </w:tc>
      <w:tc>
        <w:tcPr>
          <w:tcW w:w="4740" w:type="dxa"/>
        </w:tcPr>
        <w:p w:rsidR="00600E68" w:rsidRDefault="00600E68">
          <w:pPr>
            <w:pStyle w:val="Kopfzeile"/>
            <w:rPr>
              <w:rFonts w:ascii="Century Gothic" w:hAnsi="Century Gothic"/>
              <w:b/>
            </w:rPr>
          </w:pPr>
        </w:p>
      </w:tc>
    </w:tr>
  </w:tbl>
  <w:p w:rsidR="00600E68" w:rsidRDefault="00600E68">
    <w:pPr>
      <w:pStyle w:val="Kopfzeile"/>
      <w:rPr>
        <w:rFonts w:ascii="Century Gothic" w:hAnsi="Century Gothic"/>
        <w:sz w:val="8"/>
      </w:rPr>
    </w:pPr>
  </w:p>
  <w:p w:rsidR="00600E68" w:rsidRDefault="008F06C4">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755F56E6" wp14:editId="6595A3EC">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DAC5B5"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38BE8401" wp14:editId="7FDAEA15">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24E6033"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3A"/>
    <w:rsid w:val="00001526"/>
    <w:rsid w:val="00006A44"/>
    <w:rsid w:val="0000749E"/>
    <w:rsid w:val="00014435"/>
    <w:rsid w:val="00021D2C"/>
    <w:rsid w:val="00025024"/>
    <w:rsid w:val="0002538C"/>
    <w:rsid w:val="00030F78"/>
    <w:rsid w:val="00033458"/>
    <w:rsid w:val="00037378"/>
    <w:rsid w:val="000410D7"/>
    <w:rsid w:val="00047E19"/>
    <w:rsid w:val="000739A2"/>
    <w:rsid w:val="000921C9"/>
    <w:rsid w:val="000A22A8"/>
    <w:rsid w:val="000A71A9"/>
    <w:rsid w:val="000A7ADA"/>
    <w:rsid w:val="000B0805"/>
    <w:rsid w:val="000B7088"/>
    <w:rsid w:val="000C2484"/>
    <w:rsid w:val="000D0669"/>
    <w:rsid w:val="000E6709"/>
    <w:rsid w:val="0010026A"/>
    <w:rsid w:val="00101FCD"/>
    <w:rsid w:val="00103E32"/>
    <w:rsid w:val="001077A6"/>
    <w:rsid w:val="00111BAF"/>
    <w:rsid w:val="00132828"/>
    <w:rsid w:val="0015470B"/>
    <w:rsid w:val="00161B4F"/>
    <w:rsid w:val="00164CC0"/>
    <w:rsid w:val="0016585A"/>
    <w:rsid w:val="00170C0F"/>
    <w:rsid w:val="0017404F"/>
    <w:rsid w:val="0018556E"/>
    <w:rsid w:val="001A5E60"/>
    <w:rsid w:val="001D14DF"/>
    <w:rsid w:val="001F643F"/>
    <w:rsid w:val="002101A5"/>
    <w:rsid w:val="00215E45"/>
    <w:rsid w:val="002216BF"/>
    <w:rsid w:val="00221CCD"/>
    <w:rsid w:val="002319E4"/>
    <w:rsid w:val="00242922"/>
    <w:rsid w:val="002442E3"/>
    <w:rsid w:val="00257C8A"/>
    <w:rsid w:val="00274F5D"/>
    <w:rsid w:val="00277A23"/>
    <w:rsid w:val="00283C5D"/>
    <w:rsid w:val="00285C8D"/>
    <w:rsid w:val="0029069F"/>
    <w:rsid w:val="0029368E"/>
    <w:rsid w:val="0029508B"/>
    <w:rsid w:val="00297C53"/>
    <w:rsid w:val="002B0E9E"/>
    <w:rsid w:val="002C1938"/>
    <w:rsid w:val="002C34C0"/>
    <w:rsid w:val="002D0978"/>
    <w:rsid w:val="002D2F55"/>
    <w:rsid w:val="002D35D2"/>
    <w:rsid w:val="002D469C"/>
    <w:rsid w:val="002D7829"/>
    <w:rsid w:val="002E6BC3"/>
    <w:rsid w:val="002F1939"/>
    <w:rsid w:val="002F1DB4"/>
    <w:rsid w:val="003036B9"/>
    <w:rsid w:val="003103B4"/>
    <w:rsid w:val="003306B1"/>
    <w:rsid w:val="00335C33"/>
    <w:rsid w:val="00343BEB"/>
    <w:rsid w:val="00345387"/>
    <w:rsid w:val="00347765"/>
    <w:rsid w:val="003654DF"/>
    <w:rsid w:val="003664F6"/>
    <w:rsid w:val="00366F5F"/>
    <w:rsid w:val="0038439E"/>
    <w:rsid w:val="003923DE"/>
    <w:rsid w:val="003943FD"/>
    <w:rsid w:val="00395BFD"/>
    <w:rsid w:val="003A54D4"/>
    <w:rsid w:val="003B251A"/>
    <w:rsid w:val="003B2CFB"/>
    <w:rsid w:val="003C4AAD"/>
    <w:rsid w:val="003C729B"/>
    <w:rsid w:val="003F4952"/>
    <w:rsid w:val="003F4CCE"/>
    <w:rsid w:val="003F6BD1"/>
    <w:rsid w:val="00400EC5"/>
    <w:rsid w:val="0041799D"/>
    <w:rsid w:val="00423374"/>
    <w:rsid w:val="0042494B"/>
    <w:rsid w:val="00425BB3"/>
    <w:rsid w:val="00430183"/>
    <w:rsid w:val="00432232"/>
    <w:rsid w:val="00450188"/>
    <w:rsid w:val="00451970"/>
    <w:rsid w:val="00474387"/>
    <w:rsid w:val="004747EF"/>
    <w:rsid w:val="00483AFC"/>
    <w:rsid w:val="004929D2"/>
    <w:rsid w:val="004A1505"/>
    <w:rsid w:val="004A4D57"/>
    <w:rsid w:val="004B45A9"/>
    <w:rsid w:val="004C5A8B"/>
    <w:rsid w:val="004D07BD"/>
    <w:rsid w:val="004D438E"/>
    <w:rsid w:val="004D781F"/>
    <w:rsid w:val="004E0CF5"/>
    <w:rsid w:val="004E65DB"/>
    <w:rsid w:val="004F0A76"/>
    <w:rsid w:val="004F1723"/>
    <w:rsid w:val="004F21A6"/>
    <w:rsid w:val="00502643"/>
    <w:rsid w:val="00505E74"/>
    <w:rsid w:val="00521F87"/>
    <w:rsid w:val="005276C7"/>
    <w:rsid w:val="005314AF"/>
    <w:rsid w:val="00542531"/>
    <w:rsid w:val="0054432D"/>
    <w:rsid w:val="00550D57"/>
    <w:rsid w:val="005513FF"/>
    <w:rsid w:val="005568FD"/>
    <w:rsid w:val="00561684"/>
    <w:rsid w:val="00563DEB"/>
    <w:rsid w:val="00565E04"/>
    <w:rsid w:val="00565F96"/>
    <w:rsid w:val="00567E07"/>
    <w:rsid w:val="005730A0"/>
    <w:rsid w:val="005766E7"/>
    <w:rsid w:val="0058666F"/>
    <w:rsid w:val="005A2867"/>
    <w:rsid w:val="005A7E4D"/>
    <w:rsid w:val="005B3095"/>
    <w:rsid w:val="005B4DCE"/>
    <w:rsid w:val="005C7297"/>
    <w:rsid w:val="005D586C"/>
    <w:rsid w:val="005E630E"/>
    <w:rsid w:val="00600E68"/>
    <w:rsid w:val="006054AD"/>
    <w:rsid w:val="00613D2E"/>
    <w:rsid w:val="00620B58"/>
    <w:rsid w:val="00627394"/>
    <w:rsid w:val="00632726"/>
    <w:rsid w:val="00641538"/>
    <w:rsid w:val="006428A5"/>
    <w:rsid w:val="00642CFE"/>
    <w:rsid w:val="0064613E"/>
    <w:rsid w:val="00671C9F"/>
    <w:rsid w:val="00672455"/>
    <w:rsid w:val="00682871"/>
    <w:rsid w:val="00686642"/>
    <w:rsid w:val="00687FC6"/>
    <w:rsid w:val="00690828"/>
    <w:rsid w:val="006958AB"/>
    <w:rsid w:val="006A1FF2"/>
    <w:rsid w:val="006A25BC"/>
    <w:rsid w:val="006A2D66"/>
    <w:rsid w:val="006A4D9D"/>
    <w:rsid w:val="006B23C1"/>
    <w:rsid w:val="006B3E2A"/>
    <w:rsid w:val="006C221A"/>
    <w:rsid w:val="006C58BB"/>
    <w:rsid w:val="006D1793"/>
    <w:rsid w:val="006D350F"/>
    <w:rsid w:val="006E637C"/>
    <w:rsid w:val="00703FA0"/>
    <w:rsid w:val="00707049"/>
    <w:rsid w:val="007157DC"/>
    <w:rsid w:val="00723B1D"/>
    <w:rsid w:val="007363C1"/>
    <w:rsid w:val="00743981"/>
    <w:rsid w:val="0075120F"/>
    <w:rsid w:val="00753FD1"/>
    <w:rsid w:val="0075758F"/>
    <w:rsid w:val="00757DA7"/>
    <w:rsid w:val="00763BC7"/>
    <w:rsid w:val="00763F14"/>
    <w:rsid w:val="00765A63"/>
    <w:rsid w:val="007675D6"/>
    <w:rsid w:val="0077107C"/>
    <w:rsid w:val="007716F2"/>
    <w:rsid w:val="00773DCB"/>
    <w:rsid w:val="00795E2A"/>
    <w:rsid w:val="007976FE"/>
    <w:rsid w:val="007A107B"/>
    <w:rsid w:val="007A3B2D"/>
    <w:rsid w:val="007A7970"/>
    <w:rsid w:val="007B04ED"/>
    <w:rsid w:val="007B62CA"/>
    <w:rsid w:val="007B76F5"/>
    <w:rsid w:val="007C3BB7"/>
    <w:rsid w:val="007C4437"/>
    <w:rsid w:val="007D5938"/>
    <w:rsid w:val="007E3326"/>
    <w:rsid w:val="007E5CD9"/>
    <w:rsid w:val="008003D4"/>
    <w:rsid w:val="00806B30"/>
    <w:rsid w:val="0081499D"/>
    <w:rsid w:val="00821341"/>
    <w:rsid w:val="008252CC"/>
    <w:rsid w:val="00826788"/>
    <w:rsid w:val="00832228"/>
    <w:rsid w:val="00834C98"/>
    <w:rsid w:val="008827A8"/>
    <w:rsid w:val="008903A4"/>
    <w:rsid w:val="008A1317"/>
    <w:rsid w:val="008A319B"/>
    <w:rsid w:val="008C1784"/>
    <w:rsid w:val="008D660A"/>
    <w:rsid w:val="008D7751"/>
    <w:rsid w:val="008E2DD2"/>
    <w:rsid w:val="008F06C4"/>
    <w:rsid w:val="00905713"/>
    <w:rsid w:val="009177A6"/>
    <w:rsid w:val="00917FE6"/>
    <w:rsid w:val="00922691"/>
    <w:rsid w:val="00923CB2"/>
    <w:rsid w:val="00923FCB"/>
    <w:rsid w:val="00932500"/>
    <w:rsid w:val="0097091B"/>
    <w:rsid w:val="0098279E"/>
    <w:rsid w:val="009874BC"/>
    <w:rsid w:val="00994A29"/>
    <w:rsid w:val="009A5DD2"/>
    <w:rsid w:val="009A6EAF"/>
    <w:rsid w:val="009B435A"/>
    <w:rsid w:val="009D0E41"/>
    <w:rsid w:val="009F7C06"/>
    <w:rsid w:val="00A0124B"/>
    <w:rsid w:val="00A013CE"/>
    <w:rsid w:val="00A178D2"/>
    <w:rsid w:val="00A36AF8"/>
    <w:rsid w:val="00A412E9"/>
    <w:rsid w:val="00A45E83"/>
    <w:rsid w:val="00A5047D"/>
    <w:rsid w:val="00A616C3"/>
    <w:rsid w:val="00A713C5"/>
    <w:rsid w:val="00A73487"/>
    <w:rsid w:val="00A80A5C"/>
    <w:rsid w:val="00A84AC3"/>
    <w:rsid w:val="00A903BF"/>
    <w:rsid w:val="00A90A29"/>
    <w:rsid w:val="00A93276"/>
    <w:rsid w:val="00AA73D3"/>
    <w:rsid w:val="00AB4DAF"/>
    <w:rsid w:val="00AB6CFA"/>
    <w:rsid w:val="00AB71DE"/>
    <w:rsid w:val="00AC561E"/>
    <w:rsid w:val="00AC585D"/>
    <w:rsid w:val="00AC63FB"/>
    <w:rsid w:val="00AF3268"/>
    <w:rsid w:val="00AF56DE"/>
    <w:rsid w:val="00B0753C"/>
    <w:rsid w:val="00B117BE"/>
    <w:rsid w:val="00B2767E"/>
    <w:rsid w:val="00B43C0E"/>
    <w:rsid w:val="00B51C94"/>
    <w:rsid w:val="00B54B99"/>
    <w:rsid w:val="00B801A6"/>
    <w:rsid w:val="00B86A5F"/>
    <w:rsid w:val="00B96726"/>
    <w:rsid w:val="00BB44A2"/>
    <w:rsid w:val="00BC1287"/>
    <w:rsid w:val="00BC24FE"/>
    <w:rsid w:val="00BC452F"/>
    <w:rsid w:val="00BC6430"/>
    <w:rsid w:val="00BC6853"/>
    <w:rsid w:val="00BD2FA8"/>
    <w:rsid w:val="00BE5539"/>
    <w:rsid w:val="00C006B6"/>
    <w:rsid w:val="00C03CA4"/>
    <w:rsid w:val="00C07FB8"/>
    <w:rsid w:val="00C12DA8"/>
    <w:rsid w:val="00C15112"/>
    <w:rsid w:val="00C15367"/>
    <w:rsid w:val="00C15B3A"/>
    <w:rsid w:val="00C20A6F"/>
    <w:rsid w:val="00C45EC6"/>
    <w:rsid w:val="00C54163"/>
    <w:rsid w:val="00C55B20"/>
    <w:rsid w:val="00C6447A"/>
    <w:rsid w:val="00C70E6C"/>
    <w:rsid w:val="00C737E6"/>
    <w:rsid w:val="00C91BD6"/>
    <w:rsid w:val="00C92075"/>
    <w:rsid w:val="00CA24BF"/>
    <w:rsid w:val="00CA4018"/>
    <w:rsid w:val="00CD1CEA"/>
    <w:rsid w:val="00CE2B3A"/>
    <w:rsid w:val="00CE3D1B"/>
    <w:rsid w:val="00CE6CD8"/>
    <w:rsid w:val="00CE6F9E"/>
    <w:rsid w:val="00CF793D"/>
    <w:rsid w:val="00D1287A"/>
    <w:rsid w:val="00D135DA"/>
    <w:rsid w:val="00D13971"/>
    <w:rsid w:val="00D364A7"/>
    <w:rsid w:val="00D41A4F"/>
    <w:rsid w:val="00D479F2"/>
    <w:rsid w:val="00D5067D"/>
    <w:rsid w:val="00D50AAA"/>
    <w:rsid w:val="00D51097"/>
    <w:rsid w:val="00D54479"/>
    <w:rsid w:val="00D627C1"/>
    <w:rsid w:val="00D70F41"/>
    <w:rsid w:val="00D82B10"/>
    <w:rsid w:val="00D86289"/>
    <w:rsid w:val="00D87DCE"/>
    <w:rsid w:val="00DA2CC0"/>
    <w:rsid w:val="00DA69EC"/>
    <w:rsid w:val="00DB46AD"/>
    <w:rsid w:val="00DC4C41"/>
    <w:rsid w:val="00DC5459"/>
    <w:rsid w:val="00DC71B1"/>
    <w:rsid w:val="00DE0286"/>
    <w:rsid w:val="00DE3580"/>
    <w:rsid w:val="00DF3442"/>
    <w:rsid w:val="00DF41F0"/>
    <w:rsid w:val="00DF5B0C"/>
    <w:rsid w:val="00DF7707"/>
    <w:rsid w:val="00E027B8"/>
    <w:rsid w:val="00E02C70"/>
    <w:rsid w:val="00E12A51"/>
    <w:rsid w:val="00E14041"/>
    <w:rsid w:val="00E23D3C"/>
    <w:rsid w:val="00E40E34"/>
    <w:rsid w:val="00E41824"/>
    <w:rsid w:val="00E46D8A"/>
    <w:rsid w:val="00E47059"/>
    <w:rsid w:val="00E50693"/>
    <w:rsid w:val="00E51C45"/>
    <w:rsid w:val="00E63422"/>
    <w:rsid w:val="00E837DF"/>
    <w:rsid w:val="00E90356"/>
    <w:rsid w:val="00E9060C"/>
    <w:rsid w:val="00E956FF"/>
    <w:rsid w:val="00EA4FA8"/>
    <w:rsid w:val="00EA5400"/>
    <w:rsid w:val="00EC349D"/>
    <w:rsid w:val="00EC4FEE"/>
    <w:rsid w:val="00EC541D"/>
    <w:rsid w:val="00EE0D80"/>
    <w:rsid w:val="00EE1245"/>
    <w:rsid w:val="00EE1800"/>
    <w:rsid w:val="00EE6159"/>
    <w:rsid w:val="00EE6E0D"/>
    <w:rsid w:val="00EF4AE5"/>
    <w:rsid w:val="00EF7C4D"/>
    <w:rsid w:val="00F019AA"/>
    <w:rsid w:val="00F12307"/>
    <w:rsid w:val="00F22774"/>
    <w:rsid w:val="00F279D2"/>
    <w:rsid w:val="00F31BB6"/>
    <w:rsid w:val="00F37080"/>
    <w:rsid w:val="00F60340"/>
    <w:rsid w:val="00F60AB1"/>
    <w:rsid w:val="00F6267B"/>
    <w:rsid w:val="00F805DD"/>
    <w:rsid w:val="00F92A97"/>
    <w:rsid w:val="00F936C9"/>
    <w:rsid w:val="00FC089E"/>
    <w:rsid w:val="00FC0AAC"/>
    <w:rsid w:val="00FC634E"/>
    <w:rsid w:val="00FC7E01"/>
    <w:rsid w:val="00FD43BC"/>
    <w:rsid w:val="00FF3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030F78"/>
    <w:rPr>
      <w:color w:val="0563C1" w:themeColor="hyperlink"/>
      <w:u w:val="single"/>
    </w:rPr>
  </w:style>
  <w:style w:type="paragraph" w:styleId="StandardWeb">
    <w:name w:val="Normal (Web)"/>
    <w:basedOn w:val="Standard"/>
    <w:uiPriority w:val="99"/>
    <w:unhideWhenUsed/>
    <w:rsid w:val="004501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0188"/>
    <w:rPr>
      <w:b/>
      <w:bCs/>
    </w:rPr>
  </w:style>
  <w:style w:type="paragraph" w:styleId="Textkrper">
    <w:name w:val="Body Text"/>
    <w:basedOn w:val="Standard"/>
    <w:link w:val="TextkrperZchn"/>
    <w:semiHidden/>
    <w:unhideWhenUsed/>
    <w:rsid w:val="00EA4FA8"/>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EA4FA8"/>
    <w:rPr>
      <w:rFonts w:ascii="Arial" w:eastAsia="Calibri" w:hAnsi="Arial" w:cs="Times New Roman"/>
      <w:bCs/>
      <w:noProof/>
      <w:kern w:val="4"/>
      <w:szCs w:val="20"/>
      <w:lang w:val="en-GB" w:eastAsia="de-DE"/>
    </w:rPr>
  </w:style>
  <w:style w:type="character" w:styleId="HTMLZitat">
    <w:name w:val="HTML Cite"/>
    <w:basedOn w:val="Absatz-Standardschriftart"/>
    <w:uiPriority w:val="99"/>
    <w:semiHidden/>
    <w:unhideWhenUsed/>
    <w:rsid w:val="00EE61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030F78"/>
    <w:rPr>
      <w:color w:val="0563C1" w:themeColor="hyperlink"/>
      <w:u w:val="single"/>
    </w:rPr>
  </w:style>
  <w:style w:type="paragraph" w:styleId="StandardWeb">
    <w:name w:val="Normal (Web)"/>
    <w:basedOn w:val="Standard"/>
    <w:uiPriority w:val="99"/>
    <w:unhideWhenUsed/>
    <w:rsid w:val="004501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0188"/>
    <w:rPr>
      <w:b/>
      <w:bCs/>
    </w:rPr>
  </w:style>
  <w:style w:type="paragraph" w:styleId="Textkrper">
    <w:name w:val="Body Text"/>
    <w:basedOn w:val="Standard"/>
    <w:link w:val="TextkrperZchn"/>
    <w:semiHidden/>
    <w:unhideWhenUsed/>
    <w:rsid w:val="00EA4FA8"/>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EA4FA8"/>
    <w:rPr>
      <w:rFonts w:ascii="Arial" w:eastAsia="Calibri" w:hAnsi="Arial" w:cs="Times New Roman"/>
      <w:bCs/>
      <w:noProof/>
      <w:kern w:val="4"/>
      <w:szCs w:val="20"/>
      <w:lang w:val="en-GB" w:eastAsia="de-DE"/>
    </w:rPr>
  </w:style>
  <w:style w:type="character" w:styleId="HTMLZitat">
    <w:name w:val="HTML Cite"/>
    <w:basedOn w:val="Absatz-Standardschriftart"/>
    <w:uiPriority w:val="99"/>
    <w:semiHidden/>
    <w:unhideWhenUsed/>
    <w:rsid w:val="00EE6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mailto:nikofecht@erzfreunde.de" TargetMode="External"/><Relationship Id="rId18" Type="http://schemas.openxmlformats.org/officeDocument/2006/relationships/image" Target="media/image2.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c.toepfer@werkzeugbau-ruhla.de" TargetMode="External"/><Relationship Id="rId17" Type="http://schemas.openxmlformats.org/officeDocument/2006/relationships/hyperlink" Target="http://twitter.com/METAVon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l-leinetal.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eader" Target="header2.xml"/><Relationship Id="rId10" Type="http://schemas.openxmlformats.org/officeDocument/2006/relationships/hyperlink" Target="http://www.vdw.de"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s.becker@vdw.de" TargetMode="External"/><Relationship Id="rId14" Type="http://schemas.openxmlformats.org/officeDocument/2006/relationships/hyperlink" Target="http://www.metav.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D9E4-C371-4E8D-BF31-C79BCE2E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10162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VDW</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Fecht</dc:creator>
  <cp:lastModifiedBy>Löhmann Manuel</cp:lastModifiedBy>
  <cp:revision>2</cp:revision>
  <cp:lastPrinted>2015-09-23T11:51:00Z</cp:lastPrinted>
  <dcterms:created xsi:type="dcterms:W3CDTF">2015-09-24T08:59:00Z</dcterms:created>
  <dcterms:modified xsi:type="dcterms:W3CDTF">2015-09-24T08:59:00Z</dcterms:modified>
</cp:coreProperties>
</file>