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EF4" w:rsidRDefault="004E4EF4" w:rsidP="007E5E5A">
      <w:pPr>
        <w:pStyle w:val="untitel"/>
        <w:tabs>
          <w:tab w:val="left" w:pos="56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32"/>
          <w:szCs w:val="24"/>
        </w:rPr>
        <w:t>Klein aber oho – höchste Produktivität auf kleinstem Raum</w:t>
      </w:r>
    </w:p>
    <w:p w:rsidR="00E401E9" w:rsidRPr="007069A5" w:rsidRDefault="004E4EF4" w:rsidP="007E5E5A">
      <w:pPr>
        <w:pStyle w:val="untitel"/>
        <w:tabs>
          <w:tab w:val="left" w:pos="5670"/>
        </w:tabs>
        <w:rPr>
          <w:rFonts w:ascii="Arial" w:hAnsi="Arial" w:cs="Arial"/>
          <w:sz w:val="28"/>
          <w:szCs w:val="28"/>
        </w:rPr>
      </w:pPr>
      <w:proofErr w:type="spellStart"/>
      <w:r w:rsidRPr="004E4EF4">
        <w:rPr>
          <w:rFonts w:ascii="Arial" w:hAnsi="Arial" w:cs="Arial"/>
          <w:sz w:val="28"/>
          <w:szCs w:val="28"/>
        </w:rPr>
        <w:t>Zweispindlige</w:t>
      </w:r>
      <w:proofErr w:type="spellEnd"/>
      <w:r w:rsidRPr="004E4EF4">
        <w:rPr>
          <w:rFonts w:ascii="Arial" w:hAnsi="Arial" w:cs="Arial"/>
          <w:sz w:val="28"/>
          <w:szCs w:val="28"/>
        </w:rPr>
        <w:t xml:space="preserve"> BA W02-22 mit verschlei</w:t>
      </w:r>
      <w:r w:rsidRPr="004E4EF4">
        <w:rPr>
          <w:rFonts w:ascii="Arial" w:hAnsi="Arial" w:cs="Arial" w:hint="cs"/>
          <w:sz w:val="28"/>
          <w:szCs w:val="28"/>
        </w:rPr>
        <w:t>ß</w:t>
      </w:r>
      <w:r w:rsidRPr="004E4EF4">
        <w:rPr>
          <w:rFonts w:ascii="Arial" w:hAnsi="Arial" w:cs="Arial"/>
          <w:sz w:val="28"/>
          <w:szCs w:val="28"/>
        </w:rPr>
        <w:t>freier Direktantriebstechnik verk</w:t>
      </w:r>
      <w:r w:rsidRPr="004E4EF4">
        <w:rPr>
          <w:rFonts w:ascii="Arial" w:hAnsi="Arial" w:cs="Arial" w:hint="cs"/>
          <w:sz w:val="28"/>
          <w:szCs w:val="28"/>
        </w:rPr>
        <w:t>ü</w:t>
      </w:r>
      <w:r w:rsidRPr="004E4EF4">
        <w:rPr>
          <w:rFonts w:ascii="Arial" w:hAnsi="Arial" w:cs="Arial"/>
          <w:sz w:val="28"/>
          <w:szCs w:val="28"/>
        </w:rPr>
        <w:t>rzt Zykluszeiten in der Feinwerktechnik</w:t>
      </w:r>
      <w:r w:rsidR="00F45C4B" w:rsidRPr="007069A5">
        <w:rPr>
          <w:rFonts w:ascii="Arial" w:hAnsi="Arial" w:cs="Arial"/>
          <w:sz w:val="28"/>
          <w:szCs w:val="28"/>
        </w:rPr>
        <w:br/>
      </w:r>
    </w:p>
    <w:p w:rsidR="00193D4F" w:rsidRPr="0060431E" w:rsidRDefault="002C4740" w:rsidP="00193D4F">
      <w:pPr>
        <w:pStyle w:val="vortext"/>
        <w:tabs>
          <w:tab w:val="left" w:pos="5670"/>
        </w:tabs>
        <w:ind w:right="3684"/>
        <w:rPr>
          <w:rFonts w:ascii="Arial" w:hAnsi="Arial" w:cs="Arial"/>
          <w:b/>
          <w:i w:val="0"/>
          <w:sz w:val="22"/>
          <w:szCs w:val="22"/>
        </w:rPr>
      </w:pPr>
      <w:r>
        <w:rPr>
          <w:rFonts w:ascii="Arial" w:hAnsi="Arial" w:cs="Arial"/>
          <w:b/>
          <w:i w:val="0"/>
          <w:sz w:val="22"/>
          <w:szCs w:val="22"/>
        </w:rPr>
        <w:t xml:space="preserve">Schramberg, </w:t>
      </w:r>
      <w:r w:rsidR="002D192F">
        <w:rPr>
          <w:rFonts w:ascii="Arial" w:hAnsi="Arial" w:cs="Arial"/>
          <w:b/>
          <w:i w:val="0"/>
          <w:sz w:val="22"/>
          <w:szCs w:val="22"/>
        </w:rPr>
        <w:t>05.10.</w:t>
      </w:r>
      <w:r w:rsidR="0060431E" w:rsidRPr="0060431E">
        <w:rPr>
          <w:rFonts w:ascii="Arial" w:hAnsi="Arial" w:cs="Arial"/>
          <w:b/>
          <w:i w:val="0"/>
          <w:sz w:val="22"/>
          <w:szCs w:val="22"/>
        </w:rPr>
        <w:t xml:space="preserve">15. </w:t>
      </w:r>
      <w:r w:rsidR="004E4EF4" w:rsidRPr="004E4EF4">
        <w:rPr>
          <w:rFonts w:ascii="Arial" w:hAnsi="Arial" w:cs="Arial"/>
          <w:b/>
          <w:sz w:val="24"/>
          <w:szCs w:val="24"/>
        </w:rPr>
        <w:t xml:space="preserve">In allen Vorschubachsen mit Linear- und </w:t>
      </w:r>
      <w:proofErr w:type="spellStart"/>
      <w:r w:rsidR="004E4EF4" w:rsidRPr="004E4EF4">
        <w:rPr>
          <w:rFonts w:ascii="Arial" w:hAnsi="Arial" w:cs="Arial"/>
          <w:b/>
          <w:sz w:val="24"/>
          <w:szCs w:val="24"/>
        </w:rPr>
        <w:t>Torquemotoren</w:t>
      </w:r>
      <w:proofErr w:type="spellEnd"/>
      <w:r w:rsidR="004E4EF4" w:rsidRPr="004E4EF4">
        <w:rPr>
          <w:rFonts w:ascii="Arial" w:hAnsi="Arial" w:cs="Arial"/>
          <w:b/>
          <w:sz w:val="24"/>
          <w:szCs w:val="24"/>
        </w:rPr>
        <w:t xml:space="preserve"> ausger</w:t>
      </w:r>
      <w:r w:rsidR="004E4EF4" w:rsidRPr="004E4EF4">
        <w:rPr>
          <w:rFonts w:ascii="Arial" w:hAnsi="Arial" w:cs="Arial" w:hint="cs"/>
          <w:b/>
          <w:sz w:val="24"/>
          <w:szCs w:val="24"/>
        </w:rPr>
        <w:t>ü</w:t>
      </w:r>
      <w:r w:rsidR="004E4EF4" w:rsidRPr="004E4EF4">
        <w:rPr>
          <w:rFonts w:ascii="Arial" w:hAnsi="Arial" w:cs="Arial"/>
          <w:b/>
          <w:sz w:val="24"/>
          <w:szCs w:val="24"/>
        </w:rPr>
        <w:t xml:space="preserve">stet, setzt das neue </w:t>
      </w:r>
      <w:proofErr w:type="spellStart"/>
      <w:r w:rsidR="004E4EF4" w:rsidRPr="004E4EF4">
        <w:rPr>
          <w:rFonts w:ascii="Arial" w:hAnsi="Arial" w:cs="Arial"/>
          <w:b/>
          <w:sz w:val="24"/>
          <w:szCs w:val="24"/>
        </w:rPr>
        <w:t>zweispindlige</w:t>
      </w:r>
      <w:proofErr w:type="spellEnd"/>
      <w:r w:rsidR="004E4EF4" w:rsidRPr="004E4EF4">
        <w:rPr>
          <w:rFonts w:ascii="Arial" w:hAnsi="Arial" w:cs="Arial"/>
          <w:b/>
          <w:sz w:val="24"/>
          <w:szCs w:val="24"/>
        </w:rPr>
        <w:t xml:space="preserve"> Bearbeitungszentrum BA W02-22 der Schw</w:t>
      </w:r>
      <w:r w:rsidR="004E4EF4" w:rsidRPr="004E4EF4">
        <w:rPr>
          <w:rFonts w:ascii="Arial" w:hAnsi="Arial" w:cs="Arial" w:hint="cs"/>
          <w:b/>
          <w:sz w:val="24"/>
          <w:szCs w:val="24"/>
        </w:rPr>
        <w:t>ä</w:t>
      </w:r>
      <w:r w:rsidR="004E4EF4" w:rsidRPr="004E4EF4">
        <w:rPr>
          <w:rFonts w:ascii="Arial" w:hAnsi="Arial" w:cs="Arial"/>
          <w:b/>
          <w:sz w:val="24"/>
          <w:szCs w:val="24"/>
        </w:rPr>
        <w:t>bische Werkzeugmaschinen GmbH (SW) neue Bestmarken f</w:t>
      </w:r>
      <w:r w:rsidR="004E4EF4" w:rsidRPr="004E4EF4">
        <w:rPr>
          <w:rFonts w:ascii="Arial" w:hAnsi="Arial" w:cs="Arial" w:hint="cs"/>
          <w:b/>
          <w:sz w:val="24"/>
          <w:szCs w:val="24"/>
        </w:rPr>
        <w:t>ü</w:t>
      </w:r>
      <w:r w:rsidR="004E4EF4" w:rsidRPr="004E4EF4">
        <w:rPr>
          <w:rFonts w:ascii="Arial" w:hAnsi="Arial" w:cs="Arial"/>
          <w:b/>
          <w:sz w:val="24"/>
          <w:szCs w:val="24"/>
        </w:rPr>
        <w:t>r kurze Zykluszeiten und h</w:t>
      </w:r>
      <w:r w:rsidR="004E4EF4" w:rsidRPr="004E4EF4">
        <w:rPr>
          <w:rFonts w:ascii="Arial" w:hAnsi="Arial" w:cs="Arial" w:hint="cs"/>
          <w:b/>
          <w:sz w:val="24"/>
          <w:szCs w:val="24"/>
        </w:rPr>
        <w:t>ö</w:t>
      </w:r>
      <w:r w:rsidR="004E4EF4" w:rsidRPr="004E4EF4">
        <w:rPr>
          <w:rFonts w:ascii="Arial" w:hAnsi="Arial" w:cs="Arial"/>
          <w:b/>
          <w:sz w:val="24"/>
          <w:szCs w:val="24"/>
        </w:rPr>
        <w:t>chste Pr</w:t>
      </w:r>
      <w:r w:rsidR="004E4EF4" w:rsidRPr="004E4EF4">
        <w:rPr>
          <w:rFonts w:ascii="Arial" w:hAnsi="Arial" w:cs="Arial" w:hint="cs"/>
          <w:b/>
          <w:sz w:val="24"/>
          <w:szCs w:val="24"/>
        </w:rPr>
        <w:t>ä</w:t>
      </w:r>
      <w:r w:rsidR="004E4EF4" w:rsidRPr="004E4EF4">
        <w:rPr>
          <w:rFonts w:ascii="Arial" w:hAnsi="Arial" w:cs="Arial"/>
          <w:b/>
          <w:sz w:val="24"/>
          <w:szCs w:val="24"/>
        </w:rPr>
        <w:t xml:space="preserve">zision in der 5-Achs-Bearbeitung. Die </w:t>
      </w:r>
      <w:r w:rsidR="004E4EF4" w:rsidRPr="004E4EF4">
        <w:rPr>
          <w:rFonts w:ascii="Arial" w:hAnsi="Arial" w:cs="Arial" w:hint="cs"/>
          <w:b/>
          <w:sz w:val="24"/>
          <w:szCs w:val="24"/>
        </w:rPr>
        <w:t>ä</w:t>
      </w:r>
      <w:r w:rsidR="004E4EF4" w:rsidRPr="004E4EF4">
        <w:rPr>
          <w:rFonts w:ascii="Arial" w:hAnsi="Arial" w:cs="Arial"/>
          <w:b/>
          <w:sz w:val="24"/>
          <w:szCs w:val="24"/>
        </w:rPr>
        <w:t>u</w:t>
      </w:r>
      <w:r w:rsidR="004E4EF4" w:rsidRPr="004E4EF4">
        <w:rPr>
          <w:rFonts w:ascii="Arial" w:hAnsi="Arial" w:cs="Arial" w:hint="cs"/>
          <w:b/>
          <w:sz w:val="24"/>
          <w:szCs w:val="24"/>
        </w:rPr>
        <w:t>ß</w:t>
      </w:r>
      <w:r w:rsidR="004E4EF4" w:rsidRPr="004E4EF4">
        <w:rPr>
          <w:rFonts w:ascii="Arial" w:hAnsi="Arial" w:cs="Arial"/>
          <w:b/>
          <w:sz w:val="24"/>
          <w:szCs w:val="24"/>
        </w:rPr>
        <w:t>erst kompakte Maschine mit einem Spindelabstand von 250 mm fertigt hocheffizient komplexe Werkst</w:t>
      </w:r>
      <w:r w:rsidR="004E4EF4" w:rsidRPr="004E4EF4">
        <w:rPr>
          <w:rFonts w:ascii="Arial" w:hAnsi="Arial" w:cs="Arial" w:hint="cs"/>
          <w:b/>
          <w:sz w:val="24"/>
          <w:szCs w:val="24"/>
        </w:rPr>
        <w:t>ü</w:t>
      </w:r>
      <w:r w:rsidR="004E4EF4" w:rsidRPr="004E4EF4">
        <w:rPr>
          <w:rFonts w:ascii="Arial" w:hAnsi="Arial" w:cs="Arial"/>
          <w:b/>
          <w:sz w:val="24"/>
          <w:szCs w:val="24"/>
        </w:rPr>
        <w:t>cke aus nichtmagnetischen Werkstoffen auf einer Aufstellfl</w:t>
      </w:r>
      <w:r w:rsidR="004E4EF4" w:rsidRPr="004E4EF4">
        <w:rPr>
          <w:rFonts w:ascii="Arial" w:hAnsi="Arial" w:cs="Arial" w:hint="cs"/>
          <w:b/>
          <w:sz w:val="24"/>
          <w:szCs w:val="24"/>
        </w:rPr>
        <w:t>ä</w:t>
      </w:r>
      <w:r w:rsidR="004E4EF4" w:rsidRPr="004E4EF4">
        <w:rPr>
          <w:rFonts w:ascii="Arial" w:hAnsi="Arial" w:cs="Arial"/>
          <w:b/>
          <w:sz w:val="24"/>
          <w:szCs w:val="24"/>
        </w:rPr>
        <w:t>che von knapp vier Quadratmetern.</w:t>
      </w:r>
    </w:p>
    <w:p w:rsidR="004E4EF4" w:rsidRPr="004E4EF4" w:rsidRDefault="004E4EF4" w:rsidP="004E4EF4">
      <w:pPr>
        <w:pStyle w:val="vortext"/>
        <w:tabs>
          <w:tab w:val="left" w:pos="5670"/>
        </w:tabs>
        <w:ind w:right="3684"/>
        <w:rPr>
          <w:rFonts w:ascii="Arial" w:hAnsi="Arial" w:cs="Arial"/>
          <w:i w:val="0"/>
          <w:sz w:val="22"/>
          <w:szCs w:val="22"/>
        </w:rPr>
      </w:pPr>
      <w:r w:rsidRPr="004E4EF4">
        <w:rPr>
          <w:rFonts w:ascii="Arial" w:hAnsi="Arial" w:cs="Arial" w:hint="cs"/>
          <w:i w:val="0"/>
          <w:sz w:val="22"/>
          <w:szCs w:val="22"/>
        </w:rPr>
        <w:t>„</w:t>
      </w:r>
      <w:r w:rsidRPr="004E4EF4">
        <w:rPr>
          <w:rFonts w:ascii="Arial" w:hAnsi="Arial" w:cs="Arial"/>
          <w:i w:val="0"/>
          <w:sz w:val="22"/>
          <w:szCs w:val="22"/>
        </w:rPr>
        <w:t>Verschlei</w:t>
      </w:r>
      <w:r w:rsidRPr="004E4EF4">
        <w:rPr>
          <w:rFonts w:ascii="Arial" w:hAnsi="Arial" w:cs="Arial" w:hint="cs"/>
          <w:i w:val="0"/>
          <w:sz w:val="22"/>
          <w:szCs w:val="22"/>
        </w:rPr>
        <w:t>ß</w:t>
      </w:r>
      <w:r w:rsidRPr="004E4EF4">
        <w:rPr>
          <w:rFonts w:ascii="Arial" w:hAnsi="Arial" w:cs="Arial"/>
          <w:i w:val="0"/>
          <w:sz w:val="22"/>
          <w:szCs w:val="22"/>
        </w:rPr>
        <w:t>freie Direktantriebstechnik sorgt durch deutlich k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>rzere Zykluszeiten und eine h</w:t>
      </w:r>
      <w:r w:rsidRPr="004E4EF4">
        <w:rPr>
          <w:rFonts w:ascii="Arial" w:hAnsi="Arial" w:cs="Arial" w:hint="cs"/>
          <w:i w:val="0"/>
          <w:sz w:val="22"/>
          <w:szCs w:val="22"/>
        </w:rPr>
        <w:t>ö</w:t>
      </w:r>
      <w:r w:rsidRPr="004E4EF4">
        <w:rPr>
          <w:rFonts w:ascii="Arial" w:hAnsi="Arial" w:cs="Arial"/>
          <w:i w:val="0"/>
          <w:sz w:val="22"/>
          <w:szCs w:val="22"/>
        </w:rPr>
        <w:t>here Verf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>gbarkeit f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 xml:space="preserve">r niedrigste Total </w:t>
      </w:r>
      <w:proofErr w:type="spellStart"/>
      <w:r w:rsidRPr="004E4EF4">
        <w:rPr>
          <w:rFonts w:ascii="Arial" w:hAnsi="Arial" w:cs="Arial"/>
          <w:i w:val="0"/>
          <w:sz w:val="22"/>
          <w:szCs w:val="22"/>
        </w:rPr>
        <w:t>Cost</w:t>
      </w:r>
      <w:proofErr w:type="spellEnd"/>
      <w:r w:rsidRPr="004E4EF4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4E4EF4">
        <w:rPr>
          <w:rFonts w:ascii="Arial" w:hAnsi="Arial" w:cs="Arial"/>
          <w:i w:val="0"/>
          <w:sz w:val="22"/>
          <w:szCs w:val="22"/>
        </w:rPr>
        <w:t>of</w:t>
      </w:r>
      <w:proofErr w:type="spellEnd"/>
      <w:r w:rsidRPr="004E4EF4">
        <w:rPr>
          <w:rFonts w:ascii="Arial" w:hAnsi="Arial" w:cs="Arial"/>
          <w:i w:val="0"/>
          <w:sz w:val="22"/>
          <w:szCs w:val="22"/>
        </w:rPr>
        <w:t xml:space="preserve"> Ownership</w:t>
      </w:r>
      <w:r w:rsidRPr="004E4EF4">
        <w:rPr>
          <w:rFonts w:ascii="Arial" w:hAnsi="Arial" w:cs="Arial" w:hint="cs"/>
          <w:i w:val="0"/>
          <w:sz w:val="22"/>
          <w:szCs w:val="22"/>
        </w:rPr>
        <w:t>“</w:t>
      </w:r>
      <w:r w:rsidRPr="004E4EF4">
        <w:rPr>
          <w:rFonts w:ascii="Arial" w:hAnsi="Arial" w:cs="Arial"/>
          <w:i w:val="0"/>
          <w:sz w:val="22"/>
          <w:szCs w:val="22"/>
        </w:rPr>
        <w:t>, betont Reiner Fries Gesch</w:t>
      </w:r>
      <w:r w:rsidRPr="004E4EF4">
        <w:rPr>
          <w:rFonts w:ascii="Arial" w:hAnsi="Arial" w:cs="Arial" w:hint="cs"/>
          <w:i w:val="0"/>
          <w:sz w:val="22"/>
          <w:szCs w:val="22"/>
        </w:rPr>
        <w:t>ä</w:t>
      </w:r>
      <w:r w:rsidRPr="004E4EF4">
        <w:rPr>
          <w:rFonts w:ascii="Arial" w:hAnsi="Arial" w:cs="Arial"/>
          <w:i w:val="0"/>
          <w:sz w:val="22"/>
          <w:szCs w:val="22"/>
        </w:rPr>
        <w:t>ftsf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 xml:space="preserve">hrer Vertrieb von SW. Mit </w:t>
      </w:r>
      <w:proofErr w:type="gramStart"/>
      <w:r w:rsidRPr="004E4EF4">
        <w:rPr>
          <w:rFonts w:ascii="Arial" w:hAnsi="Arial" w:cs="Arial"/>
          <w:i w:val="0"/>
          <w:sz w:val="22"/>
          <w:szCs w:val="22"/>
        </w:rPr>
        <w:t>der</w:t>
      </w:r>
      <w:proofErr w:type="gramEnd"/>
      <w:r w:rsidRPr="004E4EF4">
        <w:rPr>
          <w:rFonts w:ascii="Arial" w:hAnsi="Arial" w:cs="Arial"/>
          <w:i w:val="0"/>
          <w:sz w:val="22"/>
          <w:szCs w:val="22"/>
        </w:rPr>
        <w:t xml:space="preserve"> neuen BA W02-22 zielt der f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 xml:space="preserve">hrende Anbieter </w:t>
      </w:r>
      <w:proofErr w:type="spellStart"/>
      <w:r w:rsidRPr="004E4EF4">
        <w:rPr>
          <w:rFonts w:ascii="Arial" w:hAnsi="Arial" w:cs="Arial"/>
          <w:i w:val="0"/>
          <w:sz w:val="22"/>
          <w:szCs w:val="22"/>
        </w:rPr>
        <w:t>mehrspindliger</w:t>
      </w:r>
      <w:proofErr w:type="spellEnd"/>
      <w:r w:rsidRPr="004E4EF4">
        <w:rPr>
          <w:rFonts w:ascii="Arial" w:hAnsi="Arial" w:cs="Arial"/>
          <w:i w:val="0"/>
          <w:sz w:val="22"/>
          <w:szCs w:val="22"/>
        </w:rPr>
        <w:t xml:space="preserve"> Bearbeitungszentren f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>r mittlere und gro</w:t>
      </w:r>
      <w:r w:rsidRPr="004E4EF4">
        <w:rPr>
          <w:rFonts w:ascii="Arial" w:hAnsi="Arial" w:cs="Arial" w:hint="cs"/>
          <w:i w:val="0"/>
          <w:sz w:val="22"/>
          <w:szCs w:val="22"/>
        </w:rPr>
        <w:t>ß</w:t>
      </w:r>
      <w:r w:rsidRPr="004E4EF4">
        <w:rPr>
          <w:rFonts w:ascii="Arial" w:hAnsi="Arial" w:cs="Arial"/>
          <w:i w:val="0"/>
          <w:sz w:val="22"/>
          <w:szCs w:val="22"/>
        </w:rPr>
        <w:t>e Serien vor allem auf Anwendungen der Feinwerktechnik, beispielsweise in der Uhrenindustrie oder im Automotive-Sektor. Dort eignet sie sich auch f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>r die hoch pr</w:t>
      </w:r>
      <w:r w:rsidRPr="004E4EF4">
        <w:rPr>
          <w:rFonts w:ascii="Arial" w:hAnsi="Arial" w:cs="Arial" w:hint="cs"/>
          <w:i w:val="0"/>
          <w:sz w:val="22"/>
          <w:szCs w:val="22"/>
        </w:rPr>
        <w:t>ä</w:t>
      </w:r>
      <w:r w:rsidRPr="004E4EF4">
        <w:rPr>
          <w:rFonts w:ascii="Arial" w:hAnsi="Arial" w:cs="Arial"/>
          <w:i w:val="0"/>
          <w:sz w:val="22"/>
          <w:szCs w:val="22"/>
        </w:rPr>
        <w:t>zise Freiformfl</w:t>
      </w:r>
      <w:r w:rsidRPr="004E4EF4">
        <w:rPr>
          <w:rFonts w:ascii="Arial" w:hAnsi="Arial" w:cs="Arial" w:hint="cs"/>
          <w:i w:val="0"/>
          <w:sz w:val="22"/>
          <w:szCs w:val="22"/>
        </w:rPr>
        <w:t>ä</w:t>
      </w:r>
      <w:r w:rsidRPr="004E4EF4">
        <w:rPr>
          <w:rFonts w:ascii="Arial" w:hAnsi="Arial" w:cs="Arial"/>
          <w:i w:val="0"/>
          <w:sz w:val="22"/>
          <w:szCs w:val="22"/>
        </w:rPr>
        <w:t xml:space="preserve">chenbearbeitung von </w:t>
      </w:r>
      <w:proofErr w:type="spellStart"/>
      <w:r w:rsidRPr="004E4EF4">
        <w:rPr>
          <w:rFonts w:ascii="Arial" w:hAnsi="Arial" w:cs="Arial"/>
          <w:i w:val="0"/>
          <w:sz w:val="22"/>
          <w:szCs w:val="22"/>
        </w:rPr>
        <w:t>Impellern</w:t>
      </w:r>
      <w:proofErr w:type="spellEnd"/>
      <w:r w:rsidRPr="004E4EF4">
        <w:rPr>
          <w:rFonts w:ascii="Arial" w:hAnsi="Arial" w:cs="Arial"/>
          <w:i w:val="0"/>
          <w:sz w:val="22"/>
          <w:szCs w:val="22"/>
        </w:rPr>
        <w:t>.</w:t>
      </w:r>
    </w:p>
    <w:p w:rsidR="004E4EF4" w:rsidRPr="004E4EF4" w:rsidRDefault="004E4EF4" w:rsidP="004E4EF4">
      <w:pPr>
        <w:pStyle w:val="vortext"/>
        <w:tabs>
          <w:tab w:val="left" w:pos="5670"/>
        </w:tabs>
        <w:ind w:right="3684"/>
        <w:rPr>
          <w:rFonts w:ascii="Arial" w:hAnsi="Arial" w:cs="Arial"/>
          <w:b/>
          <w:i w:val="0"/>
          <w:sz w:val="22"/>
          <w:szCs w:val="22"/>
        </w:rPr>
      </w:pPr>
      <w:r w:rsidRPr="004E4EF4">
        <w:rPr>
          <w:rFonts w:ascii="Arial" w:hAnsi="Arial" w:cs="Arial"/>
          <w:b/>
          <w:i w:val="0"/>
          <w:sz w:val="22"/>
          <w:szCs w:val="22"/>
        </w:rPr>
        <w:t xml:space="preserve">Span-zu-Span in 1,75 Sekunden </w:t>
      </w:r>
    </w:p>
    <w:p w:rsidR="004E4EF4" w:rsidRPr="004E4EF4" w:rsidRDefault="004E4EF4" w:rsidP="004E4EF4">
      <w:pPr>
        <w:pStyle w:val="vortext"/>
        <w:tabs>
          <w:tab w:val="left" w:pos="5670"/>
        </w:tabs>
        <w:ind w:right="3684"/>
        <w:rPr>
          <w:rFonts w:ascii="Arial" w:hAnsi="Arial" w:cs="Arial"/>
          <w:i w:val="0"/>
          <w:sz w:val="22"/>
          <w:szCs w:val="22"/>
        </w:rPr>
      </w:pPr>
      <w:r w:rsidRPr="004E4EF4">
        <w:rPr>
          <w:rFonts w:ascii="Arial" w:hAnsi="Arial" w:cs="Arial"/>
          <w:i w:val="0"/>
          <w:sz w:val="22"/>
          <w:szCs w:val="22"/>
        </w:rPr>
        <w:t>Die linearen Vorschubachsen beschleunigen mit bis zu 24 m/s</w:t>
      </w:r>
      <w:r w:rsidRPr="004E4EF4">
        <w:rPr>
          <w:rFonts w:ascii="Arial" w:hAnsi="Arial" w:cs="Arial" w:hint="cs"/>
          <w:i w:val="0"/>
          <w:sz w:val="22"/>
          <w:szCs w:val="22"/>
        </w:rPr>
        <w:t>²</w:t>
      </w:r>
      <w:r w:rsidRPr="004E4EF4">
        <w:rPr>
          <w:rFonts w:ascii="Arial" w:hAnsi="Arial" w:cs="Arial"/>
          <w:i w:val="0"/>
          <w:sz w:val="22"/>
          <w:szCs w:val="22"/>
        </w:rPr>
        <w:t xml:space="preserve"> auf einen </w:t>
      </w:r>
      <w:proofErr w:type="spellStart"/>
      <w:r w:rsidRPr="004E4EF4">
        <w:rPr>
          <w:rFonts w:ascii="Arial" w:hAnsi="Arial" w:cs="Arial"/>
          <w:i w:val="0"/>
          <w:sz w:val="22"/>
          <w:szCs w:val="22"/>
        </w:rPr>
        <w:t>Eilgang</w:t>
      </w:r>
      <w:proofErr w:type="spellEnd"/>
      <w:r w:rsidRPr="004E4EF4">
        <w:rPr>
          <w:rFonts w:ascii="Arial" w:hAnsi="Arial" w:cs="Arial"/>
          <w:i w:val="0"/>
          <w:sz w:val="22"/>
          <w:szCs w:val="22"/>
        </w:rPr>
        <w:t xml:space="preserve"> von bis zu 120 m/min. Die fl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>ssiggek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>hlten HSK A40 Motorspindeln in AC-Synchron-</w:t>
      </w:r>
      <w:r w:rsidRPr="004E4EF4">
        <w:rPr>
          <w:rFonts w:ascii="Arial" w:hAnsi="Arial" w:cs="Arial"/>
          <w:i w:val="0"/>
          <w:sz w:val="22"/>
          <w:szCs w:val="22"/>
        </w:rPr>
        <w:lastRenderedPageBreak/>
        <w:t>Technik laufen innerhalb von 0,7 Sekunden auf die maximale Drehzahl von 25.000 min-1 hoch. Die Span-zu-Span-Zeit betr</w:t>
      </w:r>
      <w:r w:rsidRPr="004E4EF4">
        <w:rPr>
          <w:rFonts w:ascii="Arial" w:hAnsi="Arial" w:cs="Arial" w:hint="cs"/>
          <w:i w:val="0"/>
          <w:sz w:val="22"/>
          <w:szCs w:val="22"/>
        </w:rPr>
        <w:t>ä</w:t>
      </w:r>
      <w:r w:rsidRPr="004E4EF4">
        <w:rPr>
          <w:rFonts w:ascii="Arial" w:hAnsi="Arial" w:cs="Arial"/>
          <w:i w:val="0"/>
          <w:sz w:val="22"/>
          <w:szCs w:val="22"/>
        </w:rPr>
        <w:t xml:space="preserve">gt bei einem Werkzeugwechsel lediglich 1,75 Sekunden. Das </w:t>
      </w:r>
      <w:proofErr w:type="spellStart"/>
      <w:r w:rsidRPr="004E4EF4">
        <w:rPr>
          <w:rFonts w:ascii="Arial" w:hAnsi="Arial" w:cs="Arial"/>
          <w:i w:val="0"/>
          <w:sz w:val="22"/>
          <w:szCs w:val="22"/>
        </w:rPr>
        <w:t>Be</w:t>
      </w:r>
      <w:proofErr w:type="spellEnd"/>
      <w:r w:rsidRPr="004E4EF4">
        <w:rPr>
          <w:rFonts w:ascii="Arial" w:hAnsi="Arial" w:cs="Arial"/>
          <w:i w:val="0"/>
          <w:sz w:val="22"/>
          <w:szCs w:val="22"/>
        </w:rPr>
        <w:t xml:space="preserve">- und Entladen erfolgt hauptzeitparallel 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>ber den Doppelschwenktr</w:t>
      </w:r>
      <w:r w:rsidRPr="004E4EF4">
        <w:rPr>
          <w:rFonts w:ascii="Arial" w:hAnsi="Arial" w:cs="Arial" w:hint="cs"/>
          <w:i w:val="0"/>
          <w:sz w:val="22"/>
          <w:szCs w:val="22"/>
        </w:rPr>
        <w:t>ä</w:t>
      </w:r>
      <w:r w:rsidRPr="004E4EF4">
        <w:rPr>
          <w:rFonts w:ascii="Arial" w:hAnsi="Arial" w:cs="Arial"/>
          <w:i w:val="0"/>
          <w:sz w:val="22"/>
          <w:szCs w:val="22"/>
        </w:rPr>
        <w:t>ger. Dort hat SW zwei unabh</w:t>
      </w:r>
      <w:r w:rsidRPr="004E4EF4">
        <w:rPr>
          <w:rFonts w:ascii="Arial" w:hAnsi="Arial" w:cs="Arial" w:hint="cs"/>
          <w:i w:val="0"/>
          <w:sz w:val="22"/>
          <w:szCs w:val="22"/>
        </w:rPr>
        <w:t>ä</w:t>
      </w:r>
      <w:r w:rsidRPr="004E4EF4">
        <w:rPr>
          <w:rFonts w:ascii="Arial" w:hAnsi="Arial" w:cs="Arial"/>
          <w:i w:val="0"/>
          <w:sz w:val="22"/>
          <w:szCs w:val="22"/>
        </w:rPr>
        <w:t xml:space="preserve">ngige, mit </w:t>
      </w:r>
      <w:proofErr w:type="spellStart"/>
      <w:r w:rsidRPr="004E4EF4">
        <w:rPr>
          <w:rFonts w:ascii="Arial" w:hAnsi="Arial" w:cs="Arial"/>
          <w:i w:val="0"/>
          <w:sz w:val="22"/>
          <w:szCs w:val="22"/>
        </w:rPr>
        <w:t>Torquemotoren</w:t>
      </w:r>
      <w:proofErr w:type="spellEnd"/>
      <w:r w:rsidRPr="004E4EF4">
        <w:rPr>
          <w:rFonts w:ascii="Arial" w:hAnsi="Arial" w:cs="Arial"/>
          <w:i w:val="0"/>
          <w:sz w:val="22"/>
          <w:szCs w:val="22"/>
        </w:rPr>
        <w:t xml:space="preserve"> angetriebene Planetentische mit einer direkten Winkelmessung integriert. Bei Bedarf k</w:t>
      </w:r>
      <w:r w:rsidRPr="004E4EF4">
        <w:rPr>
          <w:rFonts w:ascii="Arial" w:hAnsi="Arial" w:cs="Arial" w:hint="cs"/>
          <w:i w:val="0"/>
          <w:sz w:val="22"/>
          <w:szCs w:val="22"/>
        </w:rPr>
        <w:t>ö</w:t>
      </w:r>
      <w:r w:rsidRPr="004E4EF4">
        <w:rPr>
          <w:rFonts w:ascii="Arial" w:hAnsi="Arial" w:cs="Arial"/>
          <w:i w:val="0"/>
          <w:sz w:val="22"/>
          <w:szCs w:val="22"/>
        </w:rPr>
        <w:t>nnen diese mit integrierten hydraulischen Werkst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>ckspannsystemen ausgestattet werden.</w:t>
      </w:r>
    </w:p>
    <w:p w:rsidR="004E4EF4" w:rsidRPr="004E4EF4" w:rsidRDefault="004E4EF4" w:rsidP="004E4EF4">
      <w:pPr>
        <w:pStyle w:val="vortext"/>
        <w:tabs>
          <w:tab w:val="left" w:pos="5670"/>
        </w:tabs>
        <w:ind w:right="3684"/>
        <w:rPr>
          <w:rFonts w:ascii="Arial" w:hAnsi="Arial" w:cs="Arial"/>
          <w:b/>
          <w:i w:val="0"/>
          <w:sz w:val="22"/>
          <w:szCs w:val="22"/>
        </w:rPr>
      </w:pPr>
      <w:r w:rsidRPr="004E4EF4">
        <w:rPr>
          <w:rFonts w:ascii="Arial" w:hAnsi="Arial" w:cs="Arial"/>
          <w:b/>
          <w:i w:val="0"/>
          <w:sz w:val="22"/>
          <w:szCs w:val="22"/>
        </w:rPr>
        <w:t xml:space="preserve">Verdoppelter </w:t>
      </w:r>
      <w:proofErr w:type="spellStart"/>
      <w:r w:rsidRPr="004E4EF4">
        <w:rPr>
          <w:rFonts w:ascii="Arial" w:hAnsi="Arial" w:cs="Arial"/>
          <w:b/>
          <w:i w:val="0"/>
          <w:sz w:val="22"/>
          <w:szCs w:val="22"/>
        </w:rPr>
        <w:t>Kv</w:t>
      </w:r>
      <w:proofErr w:type="spellEnd"/>
      <w:r w:rsidRPr="004E4EF4">
        <w:rPr>
          <w:rFonts w:ascii="Arial" w:hAnsi="Arial" w:cs="Arial"/>
          <w:b/>
          <w:i w:val="0"/>
          <w:sz w:val="22"/>
          <w:szCs w:val="22"/>
        </w:rPr>
        <w:t>-Faktor verk</w:t>
      </w:r>
      <w:r w:rsidRPr="004E4EF4">
        <w:rPr>
          <w:rFonts w:ascii="Arial" w:hAnsi="Arial" w:cs="Arial" w:hint="cs"/>
          <w:b/>
          <w:i w:val="0"/>
          <w:sz w:val="22"/>
          <w:szCs w:val="22"/>
        </w:rPr>
        <w:t>ü</w:t>
      </w:r>
      <w:r w:rsidRPr="004E4EF4">
        <w:rPr>
          <w:rFonts w:ascii="Arial" w:hAnsi="Arial" w:cs="Arial"/>
          <w:b/>
          <w:i w:val="0"/>
          <w:sz w:val="22"/>
          <w:szCs w:val="22"/>
        </w:rPr>
        <w:t xml:space="preserve">rzt Zykluszeiten </w:t>
      </w:r>
    </w:p>
    <w:p w:rsidR="004E4EF4" w:rsidRPr="004E4EF4" w:rsidRDefault="004E4EF4" w:rsidP="004E4EF4">
      <w:pPr>
        <w:pStyle w:val="vortext"/>
        <w:tabs>
          <w:tab w:val="left" w:pos="5670"/>
        </w:tabs>
        <w:ind w:right="3684"/>
        <w:rPr>
          <w:rFonts w:ascii="Arial" w:hAnsi="Arial" w:cs="Arial"/>
          <w:i w:val="0"/>
          <w:sz w:val="22"/>
          <w:szCs w:val="22"/>
        </w:rPr>
      </w:pPr>
      <w:r w:rsidRPr="004E4EF4">
        <w:rPr>
          <w:rFonts w:ascii="Arial" w:hAnsi="Arial" w:cs="Arial"/>
          <w:i w:val="0"/>
          <w:sz w:val="22"/>
          <w:szCs w:val="22"/>
        </w:rPr>
        <w:t xml:space="preserve">Im Vergleich zu Kugelrollspindeln erreicht die BA W02-22 mit der Direktantriebstechnik einen doppelt so hohen </w:t>
      </w:r>
      <w:proofErr w:type="spellStart"/>
      <w:r w:rsidRPr="004E4EF4">
        <w:rPr>
          <w:rFonts w:ascii="Arial" w:hAnsi="Arial" w:cs="Arial"/>
          <w:i w:val="0"/>
          <w:sz w:val="22"/>
          <w:szCs w:val="22"/>
        </w:rPr>
        <w:t>Kv</w:t>
      </w:r>
      <w:proofErr w:type="spellEnd"/>
      <w:r w:rsidRPr="004E4EF4">
        <w:rPr>
          <w:rFonts w:ascii="Arial" w:hAnsi="Arial" w:cs="Arial"/>
          <w:i w:val="0"/>
          <w:sz w:val="22"/>
          <w:szCs w:val="22"/>
        </w:rPr>
        <w:t>-Faktor und einen verschlei</w:t>
      </w:r>
      <w:r w:rsidRPr="004E4EF4">
        <w:rPr>
          <w:rFonts w:ascii="Arial" w:hAnsi="Arial" w:cs="Arial" w:hint="cs"/>
          <w:i w:val="0"/>
          <w:sz w:val="22"/>
          <w:szCs w:val="22"/>
        </w:rPr>
        <w:t>ß</w:t>
      </w:r>
      <w:r w:rsidRPr="004E4EF4">
        <w:rPr>
          <w:rFonts w:ascii="Arial" w:hAnsi="Arial" w:cs="Arial"/>
          <w:i w:val="0"/>
          <w:sz w:val="22"/>
          <w:szCs w:val="22"/>
        </w:rPr>
        <w:t>freien Ruck von 1.200 m/s</w:t>
      </w:r>
      <w:r w:rsidRPr="004E4EF4">
        <w:rPr>
          <w:rFonts w:ascii="Arial" w:hAnsi="Arial" w:cs="Arial" w:hint="cs"/>
          <w:i w:val="0"/>
          <w:sz w:val="22"/>
          <w:szCs w:val="22"/>
        </w:rPr>
        <w:t>³</w:t>
      </w:r>
      <w:r w:rsidRPr="004E4EF4">
        <w:rPr>
          <w:rFonts w:ascii="Arial" w:hAnsi="Arial" w:cs="Arial"/>
          <w:i w:val="0"/>
          <w:sz w:val="22"/>
          <w:szCs w:val="22"/>
        </w:rPr>
        <w:t xml:space="preserve"> f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>r hochpr</w:t>
      </w:r>
      <w:r w:rsidRPr="004E4EF4">
        <w:rPr>
          <w:rFonts w:ascii="Arial" w:hAnsi="Arial" w:cs="Arial" w:hint="cs"/>
          <w:i w:val="0"/>
          <w:sz w:val="22"/>
          <w:szCs w:val="22"/>
        </w:rPr>
        <w:t>ä</w:t>
      </w:r>
      <w:r w:rsidRPr="004E4EF4">
        <w:rPr>
          <w:rFonts w:ascii="Arial" w:hAnsi="Arial" w:cs="Arial"/>
          <w:i w:val="0"/>
          <w:sz w:val="22"/>
          <w:szCs w:val="22"/>
        </w:rPr>
        <w:t xml:space="preserve">zise Mikrobewegungen. </w:t>
      </w:r>
      <w:r w:rsidRPr="004E4EF4">
        <w:rPr>
          <w:rFonts w:ascii="Arial" w:hAnsi="Arial" w:cs="Arial" w:hint="cs"/>
          <w:i w:val="0"/>
          <w:sz w:val="22"/>
          <w:szCs w:val="22"/>
        </w:rPr>
        <w:t>„</w:t>
      </w:r>
      <w:r w:rsidRPr="004E4EF4">
        <w:rPr>
          <w:rFonts w:ascii="Arial" w:hAnsi="Arial" w:cs="Arial"/>
          <w:i w:val="0"/>
          <w:sz w:val="22"/>
          <w:szCs w:val="22"/>
        </w:rPr>
        <w:t>Durch das extrem geringe Gewicht der Planetenachsen, die hohe Dynamik und die kurzen Nebenzeiten verk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>rzt unser kleinstes Familienmitglied die Zykluszeit im Vergleich zu konventionellen Maschinen im zweistelligen Prozentsatz</w:t>
      </w:r>
      <w:r w:rsidRPr="004E4EF4">
        <w:rPr>
          <w:rFonts w:ascii="Arial" w:hAnsi="Arial" w:cs="Arial" w:hint="cs"/>
          <w:i w:val="0"/>
          <w:sz w:val="22"/>
          <w:szCs w:val="22"/>
        </w:rPr>
        <w:t>“</w:t>
      </w:r>
      <w:r w:rsidRPr="004E4EF4">
        <w:rPr>
          <w:rFonts w:ascii="Arial" w:hAnsi="Arial" w:cs="Arial"/>
          <w:i w:val="0"/>
          <w:sz w:val="22"/>
          <w:szCs w:val="22"/>
        </w:rPr>
        <w:t xml:space="preserve">, hebt Reiner Fries hervor. </w:t>
      </w:r>
    </w:p>
    <w:p w:rsidR="004E4EF4" w:rsidRPr="004E4EF4" w:rsidRDefault="004E4EF4" w:rsidP="004E4EF4">
      <w:pPr>
        <w:pStyle w:val="vortext"/>
        <w:tabs>
          <w:tab w:val="left" w:pos="5670"/>
        </w:tabs>
        <w:ind w:right="3684"/>
        <w:rPr>
          <w:rFonts w:ascii="Arial" w:hAnsi="Arial" w:cs="Arial"/>
          <w:i w:val="0"/>
          <w:sz w:val="22"/>
          <w:szCs w:val="22"/>
        </w:rPr>
      </w:pPr>
      <w:r w:rsidRPr="004E4EF4">
        <w:rPr>
          <w:rFonts w:ascii="Arial" w:hAnsi="Arial" w:cs="Arial"/>
          <w:i w:val="0"/>
          <w:sz w:val="22"/>
          <w:szCs w:val="22"/>
        </w:rPr>
        <w:t>Selbst bei h</w:t>
      </w:r>
      <w:r w:rsidRPr="004E4EF4">
        <w:rPr>
          <w:rFonts w:ascii="Arial" w:hAnsi="Arial" w:cs="Arial" w:hint="cs"/>
          <w:i w:val="0"/>
          <w:sz w:val="22"/>
          <w:szCs w:val="22"/>
        </w:rPr>
        <w:t>ö</w:t>
      </w:r>
      <w:r w:rsidRPr="004E4EF4">
        <w:rPr>
          <w:rFonts w:ascii="Arial" w:hAnsi="Arial" w:cs="Arial"/>
          <w:i w:val="0"/>
          <w:sz w:val="22"/>
          <w:szCs w:val="22"/>
        </w:rPr>
        <w:t>chsten Bearbeitungsgeschwindigkeiten erreicht die kompakte Maschine eine Positioniergenauigkeit von weniger als 0,006 mm. Dazu tr</w:t>
      </w:r>
      <w:r w:rsidRPr="004E4EF4">
        <w:rPr>
          <w:rFonts w:ascii="Arial" w:hAnsi="Arial" w:cs="Arial" w:hint="cs"/>
          <w:i w:val="0"/>
          <w:sz w:val="22"/>
          <w:szCs w:val="22"/>
        </w:rPr>
        <w:t>ä</w:t>
      </w:r>
      <w:r w:rsidRPr="004E4EF4">
        <w:rPr>
          <w:rFonts w:ascii="Arial" w:hAnsi="Arial" w:cs="Arial"/>
          <w:i w:val="0"/>
          <w:sz w:val="22"/>
          <w:szCs w:val="22"/>
        </w:rPr>
        <w:t>gt selbst bei au</w:t>
      </w:r>
      <w:r w:rsidRPr="004E4EF4">
        <w:rPr>
          <w:rFonts w:ascii="Arial" w:hAnsi="Arial" w:cs="Arial" w:hint="cs"/>
          <w:i w:val="0"/>
          <w:sz w:val="22"/>
          <w:szCs w:val="22"/>
        </w:rPr>
        <w:t>ß</w:t>
      </w:r>
      <w:r w:rsidRPr="004E4EF4">
        <w:rPr>
          <w:rFonts w:ascii="Arial" w:hAnsi="Arial" w:cs="Arial"/>
          <w:i w:val="0"/>
          <w:sz w:val="22"/>
          <w:szCs w:val="22"/>
        </w:rPr>
        <w:t xml:space="preserve">ermittigen Belastungen der elektronisch gekoppelte </w:t>
      </w:r>
      <w:proofErr w:type="spellStart"/>
      <w:r w:rsidRPr="004E4EF4">
        <w:rPr>
          <w:rFonts w:ascii="Arial" w:hAnsi="Arial" w:cs="Arial"/>
          <w:i w:val="0"/>
          <w:sz w:val="22"/>
          <w:szCs w:val="22"/>
        </w:rPr>
        <w:t>Gantry</w:t>
      </w:r>
      <w:proofErr w:type="spellEnd"/>
      <w:r w:rsidRPr="004E4EF4">
        <w:rPr>
          <w:rFonts w:ascii="Arial" w:hAnsi="Arial" w:cs="Arial"/>
          <w:i w:val="0"/>
          <w:sz w:val="22"/>
          <w:szCs w:val="22"/>
        </w:rPr>
        <w:t>-Antrieb f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>r die Y-Achse bei. Der praktisch vollst</w:t>
      </w:r>
      <w:r w:rsidRPr="004E4EF4">
        <w:rPr>
          <w:rFonts w:ascii="Arial" w:hAnsi="Arial" w:cs="Arial" w:hint="cs"/>
          <w:i w:val="0"/>
          <w:sz w:val="22"/>
          <w:szCs w:val="22"/>
        </w:rPr>
        <w:t>ä</w:t>
      </w:r>
      <w:r w:rsidRPr="004E4EF4">
        <w:rPr>
          <w:rFonts w:ascii="Arial" w:hAnsi="Arial" w:cs="Arial"/>
          <w:i w:val="0"/>
          <w:sz w:val="22"/>
          <w:szCs w:val="22"/>
        </w:rPr>
        <w:t xml:space="preserve">ndige hydraulische Gewichtsausgleich der Vertikalachse steigert die Energieeffizienz und entlastet die Y-Vorschubmotoren thermisch. Die 3-Achseinheit ist als </w:t>
      </w:r>
      <w:r w:rsidRPr="004E4EF4">
        <w:rPr>
          <w:rFonts w:ascii="Arial" w:hAnsi="Arial" w:cs="Arial" w:hint="cs"/>
          <w:i w:val="0"/>
          <w:sz w:val="22"/>
          <w:szCs w:val="22"/>
        </w:rPr>
        <w:t>„</w:t>
      </w:r>
      <w:r w:rsidRPr="004E4EF4">
        <w:rPr>
          <w:rFonts w:ascii="Arial" w:hAnsi="Arial" w:cs="Arial"/>
          <w:i w:val="0"/>
          <w:sz w:val="22"/>
          <w:szCs w:val="22"/>
        </w:rPr>
        <w:t>Box-in-open-Box</w:t>
      </w:r>
      <w:r w:rsidRPr="004E4EF4">
        <w:rPr>
          <w:rFonts w:ascii="Arial" w:hAnsi="Arial" w:cs="Arial" w:hint="cs"/>
          <w:i w:val="0"/>
          <w:sz w:val="22"/>
          <w:szCs w:val="22"/>
        </w:rPr>
        <w:t>“</w:t>
      </w:r>
      <w:r w:rsidRPr="004E4EF4">
        <w:rPr>
          <w:rFonts w:ascii="Arial" w:hAnsi="Arial" w:cs="Arial"/>
          <w:i w:val="0"/>
          <w:sz w:val="22"/>
          <w:szCs w:val="22"/>
        </w:rPr>
        <w:t xml:space="preserve"> mit sehr kleinen und massearmen Bearbeitungseinheiten ausgef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>hrt. Die SW-spezifische Konstruktion erm</w:t>
      </w:r>
      <w:r w:rsidRPr="004E4EF4">
        <w:rPr>
          <w:rFonts w:ascii="Arial" w:hAnsi="Arial" w:cs="Arial" w:hint="cs"/>
          <w:i w:val="0"/>
          <w:sz w:val="22"/>
          <w:szCs w:val="22"/>
        </w:rPr>
        <w:t>ö</w:t>
      </w:r>
      <w:r w:rsidRPr="004E4EF4">
        <w:rPr>
          <w:rFonts w:ascii="Arial" w:hAnsi="Arial" w:cs="Arial"/>
          <w:i w:val="0"/>
          <w:sz w:val="22"/>
          <w:szCs w:val="22"/>
        </w:rPr>
        <w:t xml:space="preserve">glicht </w:t>
      </w:r>
      <w:r w:rsidRPr="004E4EF4">
        <w:rPr>
          <w:rFonts w:ascii="Arial" w:hAnsi="Arial" w:cs="Arial"/>
          <w:i w:val="0"/>
          <w:sz w:val="22"/>
          <w:szCs w:val="22"/>
        </w:rPr>
        <w:lastRenderedPageBreak/>
        <w:t>bei Service- und Wartungsarbeiten einen freien Zugang von der R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>ckseite der Maschine. Das direkt vom Arbeitsplatz best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>ckbare sp</w:t>
      </w:r>
      <w:r w:rsidRPr="004E4EF4">
        <w:rPr>
          <w:rFonts w:ascii="Arial" w:hAnsi="Arial" w:cs="Arial" w:hint="cs"/>
          <w:i w:val="0"/>
          <w:sz w:val="22"/>
          <w:szCs w:val="22"/>
        </w:rPr>
        <w:t>ä</w:t>
      </w:r>
      <w:r w:rsidRPr="004E4EF4">
        <w:rPr>
          <w:rFonts w:ascii="Arial" w:hAnsi="Arial" w:cs="Arial"/>
          <w:i w:val="0"/>
          <w:sz w:val="22"/>
          <w:szCs w:val="22"/>
        </w:rPr>
        <w:t>ne- und spritzwassergesch</w:t>
      </w:r>
      <w:r w:rsidRPr="004E4EF4">
        <w:rPr>
          <w:rFonts w:ascii="Arial" w:hAnsi="Arial" w:cs="Arial" w:hint="cs"/>
          <w:i w:val="0"/>
          <w:sz w:val="22"/>
          <w:szCs w:val="22"/>
        </w:rPr>
        <w:t>ü</w:t>
      </w:r>
      <w:r w:rsidRPr="004E4EF4">
        <w:rPr>
          <w:rFonts w:ascii="Arial" w:hAnsi="Arial" w:cs="Arial"/>
          <w:i w:val="0"/>
          <w:sz w:val="22"/>
          <w:szCs w:val="22"/>
        </w:rPr>
        <w:t>tzte Werkzeugmagazin bietet modular 40, 80 oder 120 Pl</w:t>
      </w:r>
      <w:r w:rsidRPr="004E4EF4">
        <w:rPr>
          <w:rFonts w:ascii="Arial" w:hAnsi="Arial" w:cs="Arial" w:hint="cs"/>
          <w:i w:val="0"/>
          <w:sz w:val="22"/>
          <w:szCs w:val="22"/>
        </w:rPr>
        <w:t>ä</w:t>
      </w:r>
      <w:r w:rsidRPr="004E4EF4">
        <w:rPr>
          <w:rFonts w:ascii="Arial" w:hAnsi="Arial" w:cs="Arial"/>
          <w:i w:val="0"/>
          <w:sz w:val="22"/>
          <w:szCs w:val="22"/>
        </w:rPr>
        <w:t xml:space="preserve">tze. </w:t>
      </w:r>
    </w:p>
    <w:p w:rsidR="0060431E" w:rsidRPr="0060431E" w:rsidRDefault="004E4EF4" w:rsidP="004E4EF4">
      <w:pPr>
        <w:pStyle w:val="vortext"/>
        <w:tabs>
          <w:tab w:val="left" w:pos="5670"/>
        </w:tabs>
        <w:ind w:right="3684"/>
        <w:rPr>
          <w:rFonts w:ascii="Arial" w:hAnsi="Arial" w:cs="Arial"/>
          <w:i w:val="0"/>
          <w:sz w:val="22"/>
          <w:szCs w:val="22"/>
        </w:rPr>
      </w:pPr>
      <w:r w:rsidRPr="004E4EF4">
        <w:rPr>
          <w:rFonts w:ascii="Arial" w:hAnsi="Arial" w:cs="Arial"/>
          <w:i w:val="0"/>
          <w:sz w:val="22"/>
          <w:szCs w:val="22"/>
        </w:rPr>
        <w:t xml:space="preserve">Mit dem neuen, derzeit kleinsten, </w:t>
      </w:r>
      <w:proofErr w:type="spellStart"/>
      <w:r w:rsidRPr="004E4EF4">
        <w:rPr>
          <w:rFonts w:ascii="Arial" w:hAnsi="Arial" w:cs="Arial"/>
          <w:i w:val="0"/>
          <w:sz w:val="22"/>
          <w:szCs w:val="22"/>
        </w:rPr>
        <w:t>zweispindligen</w:t>
      </w:r>
      <w:proofErr w:type="spellEnd"/>
      <w:r w:rsidRPr="004E4EF4">
        <w:rPr>
          <w:rFonts w:ascii="Arial" w:hAnsi="Arial" w:cs="Arial"/>
          <w:i w:val="0"/>
          <w:sz w:val="22"/>
          <w:szCs w:val="22"/>
        </w:rPr>
        <w:t xml:space="preserve"> Bearbeitungszentrum mit Linearmotoren deckt SW fein skaliert die Spindelabst</w:t>
      </w:r>
      <w:r w:rsidRPr="004E4EF4">
        <w:rPr>
          <w:rFonts w:ascii="Arial" w:hAnsi="Arial" w:cs="Arial" w:hint="cs"/>
          <w:i w:val="0"/>
          <w:sz w:val="22"/>
          <w:szCs w:val="22"/>
        </w:rPr>
        <w:t>ä</w:t>
      </w:r>
      <w:r w:rsidRPr="004E4EF4">
        <w:rPr>
          <w:rFonts w:ascii="Arial" w:hAnsi="Arial" w:cs="Arial"/>
          <w:i w:val="0"/>
          <w:sz w:val="22"/>
          <w:szCs w:val="22"/>
        </w:rPr>
        <w:t>nde 250, 400, 600 und 800 mm ab.</w:t>
      </w:r>
      <w:r w:rsidR="0060431E" w:rsidRPr="0060431E">
        <w:rPr>
          <w:rFonts w:ascii="Arial" w:hAnsi="Arial" w:cs="Arial"/>
          <w:i w:val="0"/>
          <w:sz w:val="22"/>
          <w:szCs w:val="22"/>
        </w:rPr>
        <w:t xml:space="preserve"> </w:t>
      </w:r>
    </w:p>
    <w:p w:rsidR="00193D4F" w:rsidRDefault="0060431E" w:rsidP="0060431E">
      <w:pPr>
        <w:pStyle w:val="vortext"/>
        <w:tabs>
          <w:tab w:val="left" w:pos="5670"/>
        </w:tabs>
        <w:ind w:right="3684"/>
        <w:rPr>
          <w:rFonts w:ascii="Arial" w:hAnsi="Arial" w:cs="Arial"/>
          <w:i w:val="0"/>
          <w:sz w:val="22"/>
          <w:szCs w:val="22"/>
        </w:rPr>
      </w:pPr>
      <w:r w:rsidRPr="0060431E">
        <w:rPr>
          <w:rFonts w:ascii="Arial" w:hAnsi="Arial" w:cs="Arial"/>
          <w:i w:val="0"/>
          <w:sz w:val="22"/>
          <w:szCs w:val="22"/>
        </w:rPr>
        <w:t xml:space="preserve">Besuchen Sie SW auf der EMO 2015 in Mailand: </w:t>
      </w:r>
      <w:r w:rsidR="002D192F">
        <w:rPr>
          <w:rFonts w:ascii="Arial" w:hAnsi="Arial" w:cs="Arial"/>
          <w:i w:val="0"/>
          <w:sz w:val="22"/>
          <w:szCs w:val="22"/>
        </w:rPr>
        <w:br/>
      </w:r>
      <w:r w:rsidRPr="0060431E">
        <w:rPr>
          <w:rFonts w:ascii="Arial" w:hAnsi="Arial" w:cs="Arial"/>
          <w:i w:val="0"/>
          <w:sz w:val="22"/>
          <w:szCs w:val="22"/>
        </w:rPr>
        <w:t>Halle 11, Stand F06</w:t>
      </w:r>
    </w:p>
    <w:p w:rsidR="00DA2B63" w:rsidRDefault="00F45C4B" w:rsidP="00DA2B63">
      <w:pPr>
        <w:pStyle w:val="fliesstext"/>
        <w:tabs>
          <w:tab w:val="left" w:pos="5670"/>
        </w:tabs>
        <w:ind w:right="3684"/>
        <w:outlineLvl w:val="0"/>
        <w:rPr>
          <w:rFonts w:ascii="Arial" w:hAnsi="Arial" w:cs="Arial"/>
          <w:sz w:val="22"/>
          <w:szCs w:val="22"/>
          <w:u w:val="single"/>
        </w:rPr>
      </w:pPr>
      <w:r w:rsidRPr="007069A5">
        <w:rPr>
          <w:rFonts w:ascii="Arial" w:hAnsi="Arial" w:cs="Arial"/>
          <w:sz w:val="22"/>
          <w:szCs w:val="22"/>
          <w:u w:val="single"/>
        </w:rPr>
        <w:t>Ansprechpartner:</w:t>
      </w:r>
    </w:p>
    <w:p w:rsidR="00DA2B63" w:rsidRDefault="00DA2B63" w:rsidP="00DA2B63">
      <w:pPr>
        <w:pStyle w:val="fliesstext"/>
        <w:tabs>
          <w:tab w:val="left" w:pos="5670"/>
        </w:tabs>
        <w:ind w:left="1250" w:right="3684"/>
        <w:rPr>
          <w:rFonts w:ascii="Arial" w:hAnsi="Arial" w:cs="Arial"/>
          <w:sz w:val="22"/>
          <w:szCs w:val="22"/>
        </w:rPr>
      </w:pPr>
      <w:r w:rsidRPr="007069A5">
        <w:rPr>
          <w:rFonts w:ascii="Arial" w:hAnsi="Arial" w:cs="Arial"/>
          <w:sz w:val="22"/>
          <w:szCs w:val="22"/>
        </w:rPr>
        <w:t>Schwäbische Werkzeugmaschinen GmbH</w:t>
      </w:r>
      <w:r>
        <w:rPr>
          <w:rFonts w:ascii="Arial" w:hAnsi="Arial" w:cs="Arial"/>
          <w:sz w:val="22"/>
          <w:szCs w:val="22"/>
        </w:rPr>
        <w:br/>
      </w:r>
      <w:proofErr w:type="spellStart"/>
      <w:r>
        <w:rPr>
          <w:rFonts w:ascii="Arial" w:hAnsi="Arial" w:cs="Arial"/>
          <w:sz w:val="22"/>
          <w:szCs w:val="22"/>
        </w:rPr>
        <w:t>Seedorfer</w:t>
      </w:r>
      <w:proofErr w:type="spellEnd"/>
      <w:r>
        <w:rPr>
          <w:rFonts w:ascii="Arial" w:hAnsi="Arial" w:cs="Arial"/>
          <w:sz w:val="22"/>
          <w:szCs w:val="22"/>
        </w:rPr>
        <w:t xml:space="preserve"> Straße 91</w:t>
      </w:r>
      <w:r>
        <w:rPr>
          <w:rFonts w:ascii="Arial" w:hAnsi="Arial" w:cs="Arial"/>
          <w:sz w:val="22"/>
          <w:szCs w:val="22"/>
        </w:rPr>
        <w:br/>
        <w:t xml:space="preserve">78713 </w:t>
      </w:r>
      <w:proofErr w:type="spellStart"/>
      <w:r>
        <w:rPr>
          <w:rFonts w:ascii="Arial" w:hAnsi="Arial" w:cs="Arial"/>
          <w:sz w:val="22"/>
          <w:szCs w:val="22"/>
        </w:rPr>
        <w:t>Waldmössingen</w:t>
      </w:r>
      <w:proofErr w:type="spellEnd"/>
    </w:p>
    <w:p w:rsidR="004B1C0F" w:rsidRDefault="004F2071" w:rsidP="007E5E5A">
      <w:pPr>
        <w:pStyle w:val="fliesstext"/>
        <w:tabs>
          <w:tab w:val="left" w:pos="5670"/>
        </w:tabs>
        <w:ind w:left="1250" w:right="3684"/>
        <w:rPr>
          <w:rFonts w:ascii="Arial" w:hAnsi="Arial" w:cs="Arial"/>
          <w:sz w:val="22"/>
          <w:szCs w:val="22"/>
        </w:rPr>
      </w:pPr>
      <w:r w:rsidRPr="007069A5">
        <w:rPr>
          <w:rFonts w:ascii="Arial" w:hAnsi="Arial" w:cs="Arial"/>
          <w:sz w:val="22"/>
          <w:szCs w:val="22"/>
        </w:rPr>
        <w:t xml:space="preserve">Stefanie </w:t>
      </w:r>
      <w:proofErr w:type="spellStart"/>
      <w:r w:rsidRPr="007069A5">
        <w:rPr>
          <w:rFonts w:ascii="Arial" w:hAnsi="Arial" w:cs="Arial"/>
          <w:sz w:val="22"/>
          <w:szCs w:val="22"/>
        </w:rPr>
        <w:t>Moosmann</w:t>
      </w:r>
      <w:proofErr w:type="spellEnd"/>
      <w:r w:rsidR="00B749DD">
        <w:rPr>
          <w:rFonts w:ascii="Arial" w:hAnsi="Arial" w:cs="Arial"/>
          <w:sz w:val="22"/>
          <w:szCs w:val="22"/>
        </w:rPr>
        <w:br/>
        <w:t xml:space="preserve">Telefon: +49 7402 </w:t>
      </w:r>
      <w:r w:rsidRPr="007069A5">
        <w:rPr>
          <w:rFonts w:ascii="Arial" w:hAnsi="Arial" w:cs="Arial"/>
          <w:sz w:val="22"/>
          <w:szCs w:val="22"/>
        </w:rPr>
        <w:t>74-255</w:t>
      </w:r>
      <w:r w:rsidR="00B749DD">
        <w:rPr>
          <w:rFonts w:ascii="Arial" w:hAnsi="Arial" w:cs="Arial"/>
          <w:sz w:val="22"/>
          <w:szCs w:val="22"/>
        </w:rPr>
        <w:br/>
        <w:t xml:space="preserve">Fax: +49 7402 </w:t>
      </w:r>
      <w:r w:rsidR="00F45C4B" w:rsidRPr="007069A5">
        <w:rPr>
          <w:rFonts w:ascii="Arial" w:hAnsi="Arial" w:cs="Arial"/>
          <w:sz w:val="22"/>
          <w:szCs w:val="22"/>
        </w:rPr>
        <w:t>74-258</w:t>
      </w:r>
      <w:r w:rsidR="008F1848" w:rsidRPr="007069A5">
        <w:rPr>
          <w:rFonts w:ascii="Arial" w:hAnsi="Arial" w:cs="Arial"/>
          <w:sz w:val="22"/>
          <w:szCs w:val="22"/>
        </w:rPr>
        <w:br/>
      </w:r>
      <w:r w:rsidR="004B1C0F" w:rsidRPr="007069A5">
        <w:rPr>
          <w:rFonts w:ascii="Arial" w:hAnsi="Arial" w:cs="Arial"/>
          <w:sz w:val="22"/>
          <w:szCs w:val="22"/>
        </w:rPr>
        <w:t>s.moosmann@sw-machines.de</w:t>
      </w:r>
    </w:p>
    <w:p w:rsidR="0060431E" w:rsidRDefault="000E040B" w:rsidP="0060431E">
      <w:pPr>
        <w:pStyle w:val="fliesstext"/>
        <w:tabs>
          <w:tab w:val="left" w:pos="9356"/>
        </w:tabs>
        <w:ind w:right="-2"/>
        <w:rPr>
          <w:rFonts w:ascii="Arial" w:hAnsi="Arial" w:cs="Arial"/>
          <w:i/>
        </w:rPr>
      </w:pPr>
      <w:r>
        <w:rPr>
          <w:rFonts w:ascii="Arial" w:hAnsi="Arial" w:cs="Arial"/>
          <w:i/>
        </w:rPr>
        <w:br/>
      </w:r>
      <w:r w:rsidR="0060431E" w:rsidRPr="003E399A">
        <w:rPr>
          <w:rFonts w:ascii="Arial" w:hAnsi="Arial" w:cs="Arial"/>
          <w:i/>
        </w:rPr>
        <w:t>Folgende</w:t>
      </w:r>
      <w:r w:rsidR="0060431E">
        <w:rPr>
          <w:rFonts w:ascii="Arial" w:hAnsi="Arial" w:cs="Arial"/>
          <w:i/>
        </w:rPr>
        <w:t>,</w:t>
      </w:r>
      <w:r w:rsidR="0060431E" w:rsidRPr="003E399A">
        <w:rPr>
          <w:rFonts w:ascii="Arial" w:hAnsi="Arial" w:cs="Arial"/>
          <w:i/>
        </w:rPr>
        <w:t xml:space="preserve"> hoch aufgelöste Bilder sind der Pressemitteilung beigefügt. Diese dürfen zu redaktionellen Zwecken genutzt werden. Bei Quellenangabe „Foto: Schwäbische Werkzeugmaschinen GmbH“ und der Zusendung eines kostenlosen Belegexemplars an die obige Adresse sind sie honorarfrei</w:t>
      </w:r>
      <w:r w:rsidR="0060431E">
        <w:rPr>
          <w:rFonts w:ascii="Arial" w:hAnsi="Arial" w:cs="Arial"/>
          <w:i/>
        </w:rPr>
        <w:t xml:space="preserve"> </w:t>
      </w:r>
      <w:r w:rsidR="0060431E" w:rsidRPr="003E399A">
        <w:rPr>
          <w:rFonts w:ascii="Arial" w:hAnsi="Arial" w:cs="Arial"/>
          <w:i/>
        </w:rPr>
        <w:t>verwendbar.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804"/>
      </w:tblGrid>
      <w:tr w:rsidR="004E4EF4" w:rsidRPr="00FD2493" w:rsidTr="006A6A02">
        <w:trPr>
          <w:trHeight w:val="1703"/>
        </w:trPr>
        <w:tc>
          <w:tcPr>
            <w:tcW w:w="2552" w:type="dxa"/>
            <w:shd w:val="clear" w:color="auto" w:fill="auto"/>
          </w:tcPr>
          <w:p w:rsidR="004E4EF4" w:rsidRPr="00FD2493" w:rsidRDefault="00F97B05" w:rsidP="001E0586">
            <w:pPr>
              <w:pStyle w:val="fliesstext"/>
              <w:tabs>
                <w:tab w:val="left" w:pos="9356"/>
              </w:tabs>
              <w:ind w:right="-2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sz w:val="22"/>
              </w:rPr>
              <w:pict w14:anchorId="721C78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75pt;height:1in">
                  <v:imagedata r:id="rId7" o:title="BA_W02"/>
                </v:shape>
              </w:pict>
            </w:r>
          </w:p>
        </w:tc>
        <w:tc>
          <w:tcPr>
            <w:tcW w:w="6804" w:type="dxa"/>
            <w:shd w:val="clear" w:color="auto" w:fill="auto"/>
          </w:tcPr>
          <w:p w:rsidR="004E4EF4" w:rsidRPr="00FD2493" w:rsidRDefault="004E4EF4" w:rsidP="001E0586">
            <w:pPr>
              <w:pStyle w:val="fliesstext"/>
              <w:tabs>
                <w:tab w:val="left" w:pos="9356"/>
              </w:tabs>
              <w:ind w:right="-2"/>
              <w:rPr>
                <w:rFonts w:ascii="Arial" w:hAnsi="Arial" w:cs="Arial"/>
                <w:i/>
              </w:rPr>
            </w:pPr>
            <w:r w:rsidRPr="00FD2493">
              <w:rPr>
                <w:rFonts w:ascii="Arial" w:hAnsi="Arial" w:cs="Arial"/>
              </w:rPr>
              <w:t xml:space="preserve">Hochgeschwindigkeitsbearbeitung jetzt auch für Kleinteile: die neue </w:t>
            </w:r>
            <w:proofErr w:type="spellStart"/>
            <w:r w:rsidRPr="00FD2493">
              <w:rPr>
                <w:rFonts w:ascii="Arial" w:hAnsi="Arial" w:cs="Arial"/>
              </w:rPr>
              <w:t>zweispindlige</w:t>
            </w:r>
            <w:proofErr w:type="spellEnd"/>
            <w:r w:rsidRPr="00FD2493">
              <w:rPr>
                <w:rFonts w:ascii="Arial" w:hAnsi="Arial" w:cs="Arial"/>
              </w:rPr>
              <w:t xml:space="preserve"> BA W02-22 macht es möglich.</w:t>
            </w:r>
          </w:p>
        </w:tc>
      </w:tr>
      <w:tr w:rsidR="000E040B" w:rsidRPr="00FD2493" w:rsidTr="006A6A02">
        <w:trPr>
          <w:trHeight w:val="1633"/>
        </w:trPr>
        <w:tc>
          <w:tcPr>
            <w:tcW w:w="2552" w:type="dxa"/>
            <w:shd w:val="clear" w:color="auto" w:fill="auto"/>
          </w:tcPr>
          <w:p w:rsidR="000E040B" w:rsidRPr="00FD2493" w:rsidRDefault="0030405A" w:rsidP="00FD2493">
            <w:pPr>
              <w:pStyle w:val="fliesstext"/>
              <w:tabs>
                <w:tab w:val="left" w:pos="9356"/>
              </w:tabs>
              <w:ind w:right="-2"/>
              <w:rPr>
                <w:rFonts w:ascii="Arial" w:hAnsi="Arial" w:cs="Arial"/>
                <w:i/>
              </w:rPr>
            </w:pPr>
            <w:r>
              <w:rPr>
                <w:noProof/>
                <w:lang w:val="en-GB" w:eastAsia="zh-CN" w:bidi="ar-SA"/>
              </w:rPr>
              <w:lastRenderedPageBreak/>
              <w:drawing>
                <wp:inline distT="0" distB="0" distL="0" distR="0" wp14:anchorId="12B12A7D" wp14:editId="31B7BCCD">
                  <wp:extent cx="771525" cy="952500"/>
                  <wp:effectExtent l="0" t="0" r="9525" b="0"/>
                  <wp:docPr id="3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0E040B" w:rsidRPr="00FD2493" w:rsidRDefault="000E040B" w:rsidP="00FD2493">
            <w:pPr>
              <w:pStyle w:val="fliesstext"/>
              <w:tabs>
                <w:tab w:val="left" w:pos="9356"/>
              </w:tabs>
              <w:ind w:right="-2"/>
              <w:rPr>
                <w:rFonts w:ascii="Arial" w:hAnsi="Arial" w:cs="Arial"/>
                <w:i/>
              </w:rPr>
            </w:pPr>
            <w:r w:rsidRPr="00FD2493">
              <w:rPr>
                <w:rFonts w:ascii="Arial" w:hAnsi="Arial" w:cs="Arial"/>
                <w:color w:val="auto"/>
              </w:rPr>
              <w:t>Geschäftsführer Vertrieb: Reiner Fries</w:t>
            </w:r>
          </w:p>
        </w:tc>
      </w:tr>
    </w:tbl>
    <w:p w:rsidR="00C700F4" w:rsidRDefault="00C700F4" w:rsidP="0060431E">
      <w:pPr>
        <w:pStyle w:val="fliesstext"/>
        <w:tabs>
          <w:tab w:val="left" w:pos="9356"/>
        </w:tabs>
        <w:ind w:right="-2"/>
        <w:rPr>
          <w:rFonts w:ascii="Arial" w:hAnsi="Arial" w:cs="Arial"/>
          <w:i/>
        </w:rPr>
      </w:pPr>
    </w:p>
    <w:p w:rsidR="0060431E" w:rsidRPr="00172C56" w:rsidRDefault="0060431E" w:rsidP="0060431E">
      <w:pPr>
        <w:pStyle w:val="fliesstext"/>
        <w:tabs>
          <w:tab w:val="left" w:pos="9356"/>
        </w:tabs>
        <w:ind w:right="-2"/>
        <w:rPr>
          <w:rFonts w:ascii="Arial" w:hAnsi="Arial" w:cs="Arial"/>
          <w:i/>
        </w:rPr>
      </w:pPr>
      <w:r w:rsidRPr="00172C56">
        <w:rPr>
          <w:rFonts w:ascii="Arial" w:hAnsi="Arial" w:cs="Arial"/>
          <w:i/>
        </w:rPr>
        <w:t>Über die Schwäbische Werkzeugmaschinen GmbH:</w:t>
      </w:r>
    </w:p>
    <w:p w:rsidR="0060431E" w:rsidRDefault="0060431E" w:rsidP="0060431E">
      <w:pPr>
        <w:pStyle w:val="fliesstext"/>
        <w:tabs>
          <w:tab w:val="left" w:pos="9356"/>
        </w:tabs>
        <w:ind w:right="-2"/>
        <w:rPr>
          <w:rFonts w:ascii="Arial" w:hAnsi="Arial" w:cs="Arial"/>
          <w:i/>
        </w:rPr>
      </w:pPr>
      <w:r w:rsidRPr="00172C56">
        <w:rPr>
          <w:rFonts w:ascii="Arial" w:hAnsi="Arial" w:cs="Arial"/>
          <w:i/>
        </w:rPr>
        <w:t xml:space="preserve">Die Schwäbische Werkzeugmaschinen GmbH, kurz SW, in </w:t>
      </w:r>
      <w:proofErr w:type="spellStart"/>
      <w:r w:rsidRPr="00172C56">
        <w:rPr>
          <w:rFonts w:ascii="Arial" w:hAnsi="Arial" w:cs="Arial"/>
          <w:i/>
        </w:rPr>
        <w:t>Waldmössingen</w:t>
      </w:r>
      <w:proofErr w:type="spellEnd"/>
      <w:r w:rsidRPr="00172C56">
        <w:rPr>
          <w:rFonts w:ascii="Arial" w:hAnsi="Arial" w:cs="Arial"/>
          <w:i/>
        </w:rPr>
        <w:t xml:space="preserve"> ist ein expandierender Hersteller von international erfolgreichen </w:t>
      </w:r>
      <w:proofErr w:type="spellStart"/>
      <w:r w:rsidRPr="00172C56">
        <w:rPr>
          <w:rFonts w:ascii="Arial" w:hAnsi="Arial" w:cs="Arial"/>
          <w:i/>
        </w:rPr>
        <w:t>mehrspindligen</w:t>
      </w:r>
      <w:proofErr w:type="spellEnd"/>
      <w:r w:rsidRPr="00172C56">
        <w:rPr>
          <w:rFonts w:ascii="Arial" w:hAnsi="Arial" w:cs="Arial"/>
          <w:i/>
        </w:rPr>
        <w:t xml:space="preserve"> Bearbeitungszentren. Derzeit ent</w:t>
      </w:r>
      <w:r>
        <w:rPr>
          <w:rFonts w:ascii="Arial" w:hAnsi="Arial" w:cs="Arial"/>
          <w:i/>
        </w:rPr>
        <w:t xml:space="preserve">wickeln und projektieren </w:t>
      </w:r>
      <w:r w:rsidR="00BF2C9B">
        <w:rPr>
          <w:rFonts w:ascii="Arial" w:hAnsi="Arial" w:cs="Arial"/>
          <w:i/>
        </w:rPr>
        <w:t>4</w:t>
      </w:r>
      <w:r w:rsidR="006A6A02">
        <w:rPr>
          <w:rFonts w:ascii="Arial" w:hAnsi="Arial" w:cs="Arial"/>
          <w:i/>
        </w:rPr>
        <w:t>7</w:t>
      </w:r>
      <w:r w:rsidR="00BF2C9B">
        <w:rPr>
          <w:rFonts w:ascii="Arial" w:hAnsi="Arial" w:cs="Arial"/>
          <w:i/>
        </w:rPr>
        <w:t xml:space="preserve">0 </w:t>
      </w:r>
      <w:r w:rsidRPr="00172C56">
        <w:rPr>
          <w:rFonts w:ascii="Arial" w:hAnsi="Arial" w:cs="Arial"/>
          <w:i/>
        </w:rPr>
        <w:t xml:space="preserve"> Mitarbeiter/innen Werkzeugmaschinen und Fertigungslösungen.</w:t>
      </w:r>
    </w:p>
    <w:p w:rsidR="0060431E" w:rsidRPr="007069A5" w:rsidRDefault="0060431E" w:rsidP="000E040B">
      <w:pPr>
        <w:pStyle w:val="fliesstext"/>
        <w:tabs>
          <w:tab w:val="left" w:pos="9356"/>
        </w:tabs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</w:rPr>
        <w:t>Mehr Informationen finden Sie auf www.sw</w:t>
      </w:r>
      <w:bookmarkStart w:id="0" w:name="_GoBack"/>
      <w:bookmarkEnd w:id="0"/>
      <w:r>
        <w:rPr>
          <w:rFonts w:ascii="Arial" w:hAnsi="Arial" w:cs="Arial"/>
          <w:i/>
        </w:rPr>
        <w:t>-machines.de</w:t>
      </w:r>
      <w:r w:rsidRPr="00172C56">
        <w:rPr>
          <w:rFonts w:ascii="Arial" w:hAnsi="Arial" w:cs="Arial"/>
          <w:i/>
        </w:rPr>
        <w:t xml:space="preserve"> </w:t>
      </w:r>
    </w:p>
    <w:sectPr w:rsidR="0060431E" w:rsidRPr="007069A5">
      <w:headerReference w:type="default" r:id="rId9"/>
      <w:footerReference w:type="default" r:id="rId10"/>
      <w:footnotePr>
        <w:pos w:val="beneathText"/>
      </w:footnotePr>
      <w:pgSz w:w="11905" w:h="16837"/>
      <w:pgMar w:top="1813" w:right="1417" w:bottom="1330" w:left="1134" w:header="964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493" w:rsidRDefault="00FD2493">
      <w:r>
        <w:separator/>
      </w:r>
    </w:p>
  </w:endnote>
  <w:endnote w:type="continuationSeparator" w:id="0">
    <w:p w:rsidR="00FD2493" w:rsidRDefault="00FD2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Nimbus Roman No9 L">
    <w:altName w:val="Times New Roman"/>
    <w:charset w:val="00"/>
    <w:family w:val="roman"/>
    <w:pitch w:val="variable"/>
  </w:font>
  <w:font w:name="Kochi Mincho">
    <w:altName w:val="Times New Roman"/>
    <w:charset w:val="00"/>
    <w:family w:val="auto"/>
    <w:pitch w:val="variable"/>
  </w:font>
  <w:font w:name="Nimbus Sans L">
    <w:altName w:val="Arial"/>
    <w:charset w:val="00"/>
    <w:family w:val="auto"/>
    <w:pitch w:val="variable"/>
  </w:font>
  <w:font w:name="Andale Sans UI">
    <w:altName w:val="Arial Unicode MS"/>
    <w:charset w:val="00"/>
    <w:family w:val="auto"/>
    <w:pitch w:val="variable"/>
  </w:font>
  <w:font w:name="Lucidasans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D91" w:rsidRDefault="00F97D91">
    <w:pPr>
      <w:pStyle w:val="Fuzeile"/>
    </w:pPr>
    <w:r>
      <w:fldChar w:fldCharType="begin"/>
    </w:r>
    <w:r>
      <w:instrText xml:space="preserve"> PAGE </w:instrText>
    </w:r>
    <w:r>
      <w:fldChar w:fldCharType="separate"/>
    </w:r>
    <w:r w:rsidR="00F97B0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493" w:rsidRDefault="00FD2493">
      <w:r>
        <w:separator/>
      </w:r>
    </w:p>
  </w:footnote>
  <w:footnote w:type="continuationSeparator" w:id="0">
    <w:p w:rsidR="00FD2493" w:rsidRDefault="00FD24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D91" w:rsidRDefault="0030405A">
    <w:pPr>
      <w:pStyle w:val="Kopfzeile"/>
      <w:rPr>
        <w:rFonts w:ascii="Arial" w:hAnsi="Arial" w:cs="Arial"/>
        <w:b/>
        <w:i/>
        <w:sz w:val="44"/>
      </w:rPr>
    </w:pPr>
    <w:r>
      <w:rPr>
        <w:rFonts w:ascii="Arial" w:hAnsi="Arial" w:cs="Arial"/>
        <w:b/>
        <w:i/>
        <w:noProof/>
        <w:sz w:val="44"/>
        <w:lang w:val="en-GB" w:eastAsia="zh-CN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4806315</wp:posOffset>
          </wp:positionH>
          <wp:positionV relativeFrom="paragraph">
            <wp:posOffset>-259715</wp:posOffset>
          </wp:positionV>
          <wp:extent cx="1673860" cy="540385"/>
          <wp:effectExtent l="0" t="0" r="2540" b="0"/>
          <wp:wrapNone/>
          <wp:docPr id="1" name="Bild 1" descr="Logo_SW_Einladung_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W_Einladung_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7D91" w:rsidRPr="00E32CA0" w:rsidRDefault="00F97D91">
    <w:pPr>
      <w:pStyle w:val="Kopfzeile"/>
      <w:rPr>
        <w:rFonts w:ascii="Arial" w:hAnsi="Arial" w:cs="Arial"/>
        <w:b/>
        <w:i/>
        <w:sz w:val="44"/>
      </w:rPr>
    </w:pPr>
    <w:r w:rsidRPr="00E32CA0">
      <w:rPr>
        <w:rFonts w:ascii="Arial" w:hAnsi="Arial" w:cs="Arial"/>
        <w:b/>
        <w:i/>
        <w:sz w:val="44"/>
      </w:rPr>
      <w:t>PRESSEINFORMATION</w:t>
    </w:r>
  </w:p>
  <w:p w:rsidR="00F97D91" w:rsidRDefault="00F97D91">
    <w:pPr>
      <w:pStyle w:val="Kopfzeile"/>
      <w:rPr>
        <w:rFonts w:ascii="Nimbus Sans L" w:hAnsi="Nimbus Sans L"/>
        <w:i/>
        <w:szCs w:val="24"/>
      </w:rPr>
    </w:pPr>
  </w:p>
  <w:p w:rsidR="00F97D91" w:rsidRPr="00E32CA0" w:rsidRDefault="00F97D91">
    <w:pPr>
      <w:pStyle w:val="Kopfzeile"/>
      <w:rPr>
        <w:rFonts w:ascii="Arial" w:hAnsi="Arial" w:cs="Arial"/>
        <w:i/>
        <w:szCs w:val="24"/>
      </w:rPr>
    </w:pPr>
    <w:r w:rsidRPr="00E32CA0">
      <w:rPr>
        <w:rFonts w:ascii="Arial" w:hAnsi="Arial" w:cs="Arial"/>
        <w:i/>
        <w:szCs w:val="24"/>
      </w:rPr>
      <w:t xml:space="preserve">Eine Information der Schwäbische Werkzeugmaschinen GmbH, </w:t>
    </w:r>
    <w:proofErr w:type="spellStart"/>
    <w:r w:rsidRPr="00E32CA0">
      <w:rPr>
        <w:rFonts w:ascii="Arial" w:hAnsi="Arial" w:cs="Arial"/>
        <w:i/>
        <w:szCs w:val="24"/>
      </w:rPr>
      <w:t>Waldmössingen</w:t>
    </w:r>
    <w:proofErr w:type="spellEnd"/>
  </w:p>
  <w:p w:rsidR="00F97D91" w:rsidRDefault="00F97D91">
    <w:pPr>
      <w:pStyle w:val="Kopfzeile"/>
      <w:rPr>
        <w:rFonts w:ascii="Nimbus Sans L" w:hAnsi="Nimbus Sans L"/>
        <w:b/>
        <w:i/>
        <w:szCs w:val="24"/>
      </w:rPr>
    </w:pPr>
  </w:p>
  <w:p w:rsidR="00F97D91" w:rsidRPr="00E32CA0" w:rsidRDefault="00F97D91">
    <w:pPr>
      <w:pStyle w:val="Kopfzeile"/>
      <w:rPr>
        <w:rFonts w:ascii="Nimbus Sans L" w:hAnsi="Nimbus Sans L"/>
        <w:b/>
        <w:i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21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523"/>
    <w:rsid w:val="00001C7D"/>
    <w:rsid w:val="000135C1"/>
    <w:rsid w:val="00014E09"/>
    <w:rsid w:val="00015178"/>
    <w:rsid w:val="00025203"/>
    <w:rsid w:val="000360F0"/>
    <w:rsid w:val="00037D56"/>
    <w:rsid w:val="00044F04"/>
    <w:rsid w:val="00056914"/>
    <w:rsid w:val="00062403"/>
    <w:rsid w:val="00065C33"/>
    <w:rsid w:val="00087376"/>
    <w:rsid w:val="000B6874"/>
    <w:rsid w:val="000D119C"/>
    <w:rsid w:val="000D2154"/>
    <w:rsid w:val="000D5854"/>
    <w:rsid w:val="000D5F3C"/>
    <w:rsid w:val="000E040B"/>
    <w:rsid w:val="000E067F"/>
    <w:rsid w:val="001016FB"/>
    <w:rsid w:val="00107D15"/>
    <w:rsid w:val="00116F9F"/>
    <w:rsid w:val="00120D99"/>
    <w:rsid w:val="00122FE4"/>
    <w:rsid w:val="00125BAC"/>
    <w:rsid w:val="001508D6"/>
    <w:rsid w:val="00156398"/>
    <w:rsid w:val="00163F09"/>
    <w:rsid w:val="00183947"/>
    <w:rsid w:val="00184399"/>
    <w:rsid w:val="00187E3C"/>
    <w:rsid w:val="00193D4F"/>
    <w:rsid w:val="00196A18"/>
    <w:rsid w:val="00196CB7"/>
    <w:rsid w:val="001B0CD6"/>
    <w:rsid w:val="00202D13"/>
    <w:rsid w:val="00262468"/>
    <w:rsid w:val="0026512D"/>
    <w:rsid w:val="002969ED"/>
    <w:rsid w:val="002B61A6"/>
    <w:rsid w:val="002C06A2"/>
    <w:rsid w:val="002C4740"/>
    <w:rsid w:val="002D192F"/>
    <w:rsid w:val="002E6B30"/>
    <w:rsid w:val="002F7050"/>
    <w:rsid w:val="002F7EE4"/>
    <w:rsid w:val="0030405A"/>
    <w:rsid w:val="00306FF5"/>
    <w:rsid w:val="00316DB6"/>
    <w:rsid w:val="00336937"/>
    <w:rsid w:val="0034398D"/>
    <w:rsid w:val="003511A9"/>
    <w:rsid w:val="003624B9"/>
    <w:rsid w:val="00380496"/>
    <w:rsid w:val="003825B6"/>
    <w:rsid w:val="0038616A"/>
    <w:rsid w:val="003876EA"/>
    <w:rsid w:val="00390CE7"/>
    <w:rsid w:val="003A1F1A"/>
    <w:rsid w:val="003B4AB4"/>
    <w:rsid w:val="003C23D9"/>
    <w:rsid w:val="003C40FE"/>
    <w:rsid w:val="003C4E55"/>
    <w:rsid w:val="003C7593"/>
    <w:rsid w:val="003D1E7E"/>
    <w:rsid w:val="003E0C1E"/>
    <w:rsid w:val="003E65DE"/>
    <w:rsid w:val="003F3287"/>
    <w:rsid w:val="003F78E4"/>
    <w:rsid w:val="0042329F"/>
    <w:rsid w:val="00446758"/>
    <w:rsid w:val="004516C8"/>
    <w:rsid w:val="004545FD"/>
    <w:rsid w:val="004546B6"/>
    <w:rsid w:val="00471FF6"/>
    <w:rsid w:val="004972F4"/>
    <w:rsid w:val="004B1C0F"/>
    <w:rsid w:val="004C1730"/>
    <w:rsid w:val="004C6894"/>
    <w:rsid w:val="004E4EF4"/>
    <w:rsid w:val="004F2071"/>
    <w:rsid w:val="00504163"/>
    <w:rsid w:val="005153FE"/>
    <w:rsid w:val="00515863"/>
    <w:rsid w:val="00523C46"/>
    <w:rsid w:val="00552234"/>
    <w:rsid w:val="00557CD6"/>
    <w:rsid w:val="005822D6"/>
    <w:rsid w:val="0059330F"/>
    <w:rsid w:val="005A1F5C"/>
    <w:rsid w:val="005A38E8"/>
    <w:rsid w:val="005A3E86"/>
    <w:rsid w:val="00601567"/>
    <w:rsid w:val="0060431E"/>
    <w:rsid w:val="00646A9C"/>
    <w:rsid w:val="00647E9B"/>
    <w:rsid w:val="00650EFE"/>
    <w:rsid w:val="0065537E"/>
    <w:rsid w:val="00671030"/>
    <w:rsid w:val="00683C07"/>
    <w:rsid w:val="006944FD"/>
    <w:rsid w:val="00697AAE"/>
    <w:rsid w:val="006A4E15"/>
    <w:rsid w:val="006A5415"/>
    <w:rsid w:val="006A5882"/>
    <w:rsid w:val="006A6A02"/>
    <w:rsid w:val="006D498D"/>
    <w:rsid w:val="007069A5"/>
    <w:rsid w:val="00717C37"/>
    <w:rsid w:val="007201C9"/>
    <w:rsid w:val="00720948"/>
    <w:rsid w:val="00726744"/>
    <w:rsid w:val="00741167"/>
    <w:rsid w:val="007538EF"/>
    <w:rsid w:val="00755A62"/>
    <w:rsid w:val="00781BF9"/>
    <w:rsid w:val="007A25B2"/>
    <w:rsid w:val="007A6574"/>
    <w:rsid w:val="007C43B9"/>
    <w:rsid w:val="007E5E5A"/>
    <w:rsid w:val="0080692B"/>
    <w:rsid w:val="0084285B"/>
    <w:rsid w:val="00842CD6"/>
    <w:rsid w:val="0084599C"/>
    <w:rsid w:val="00851F9C"/>
    <w:rsid w:val="00852391"/>
    <w:rsid w:val="0085575B"/>
    <w:rsid w:val="00860BD5"/>
    <w:rsid w:val="00874954"/>
    <w:rsid w:val="008B2E01"/>
    <w:rsid w:val="008C11B6"/>
    <w:rsid w:val="008C2E87"/>
    <w:rsid w:val="008D0D48"/>
    <w:rsid w:val="008D1021"/>
    <w:rsid w:val="008E231D"/>
    <w:rsid w:val="008E3AF6"/>
    <w:rsid w:val="008F1848"/>
    <w:rsid w:val="00904879"/>
    <w:rsid w:val="00913213"/>
    <w:rsid w:val="009177AA"/>
    <w:rsid w:val="00937EF8"/>
    <w:rsid w:val="009424BA"/>
    <w:rsid w:val="009430B8"/>
    <w:rsid w:val="00944165"/>
    <w:rsid w:val="009453B6"/>
    <w:rsid w:val="00946EE1"/>
    <w:rsid w:val="00961911"/>
    <w:rsid w:val="009839C2"/>
    <w:rsid w:val="0098697B"/>
    <w:rsid w:val="009C4378"/>
    <w:rsid w:val="009D6954"/>
    <w:rsid w:val="009E109C"/>
    <w:rsid w:val="009E466A"/>
    <w:rsid w:val="009E6D2D"/>
    <w:rsid w:val="009F094B"/>
    <w:rsid w:val="009F2024"/>
    <w:rsid w:val="00A03304"/>
    <w:rsid w:val="00A1286B"/>
    <w:rsid w:val="00A2386B"/>
    <w:rsid w:val="00A2537D"/>
    <w:rsid w:val="00A2762C"/>
    <w:rsid w:val="00A3367E"/>
    <w:rsid w:val="00A33FE5"/>
    <w:rsid w:val="00A50CB6"/>
    <w:rsid w:val="00A54D98"/>
    <w:rsid w:val="00A576D4"/>
    <w:rsid w:val="00A64E6F"/>
    <w:rsid w:val="00A74086"/>
    <w:rsid w:val="00A929D2"/>
    <w:rsid w:val="00AD7AFD"/>
    <w:rsid w:val="00AE33C6"/>
    <w:rsid w:val="00B14702"/>
    <w:rsid w:val="00B24C58"/>
    <w:rsid w:val="00B27914"/>
    <w:rsid w:val="00B55B35"/>
    <w:rsid w:val="00B749DD"/>
    <w:rsid w:val="00B7623B"/>
    <w:rsid w:val="00B9339D"/>
    <w:rsid w:val="00BC3913"/>
    <w:rsid w:val="00BC5CA5"/>
    <w:rsid w:val="00BE3951"/>
    <w:rsid w:val="00BF2C9B"/>
    <w:rsid w:val="00BF3FF8"/>
    <w:rsid w:val="00BF6BD4"/>
    <w:rsid w:val="00C136F2"/>
    <w:rsid w:val="00C519CD"/>
    <w:rsid w:val="00C700F4"/>
    <w:rsid w:val="00C7239D"/>
    <w:rsid w:val="00C864B6"/>
    <w:rsid w:val="00CB4FEE"/>
    <w:rsid w:val="00CC420E"/>
    <w:rsid w:val="00CD7954"/>
    <w:rsid w:val="00D13060"/>
    <w:rsid w:val="00D3005E"/>
    <w:rsid w:val="00D37008"/>
    <w:rsid w:val="00D41414"/>
    <w:rsid w:val="00D44FB5"/>
    <w:rsid w:val="00D60F0F"/>
    <w:rsid w:val="00D65232"/>
    <w:rsid w:val="00D653FB"/>
    <w:rsid w:val="00D66111"/>
    <w:rsid w:val="00D7199D"/>
    <w:rsid w:val="00D91E7E"/>
    <w:rsid w:val="00DA2B63"/>
    <w:rsid w:val="00DA5975"/>
    <w:rsid w:val="00DD260F"/>
    <w:rsid w:val="00DD71CA"/>
    <w:rsid w:val="00DE2C28"/>
    <w:rsid w:val="00DE5921"/>
    <w:rsid w:val="00DE5BC0"/>
    <w:rsid w:val="00E01F39"/>
    <w:rsid w:val="00E32CA0"/>
    <w:rsid w:val="00E401E9"/>
    <w:rsid w:val="00E4532C"/>
    <w:rsid w:val="00E570EE"/>
    <w:rsid w:val="00E760E4"/>
    <w:rsid w:val="00E76828"/>
    <w:rsid w:val="00E82D6A"/>
    <w:rsid w:val="00E85523"/>
    <w:rsid w:val="00E93238"/>
    <w:rsid w:val="00EB4EB9"/>
    <w:rsid w:val="00ED3391"/>
    <w:rsid w:val="00F035F8"/>
    <w:rsid w:val="00F20D72"/>
    <w:rsid w:val="00F45C4B"/>
    <w:rsid w:val="00F46176"/>
    <w:rsid w:val="00F70BEC"/>
    <w:rsid w:val="00F70D80"/>
    <w:rsid w:val="00F76137"/>
    <w:rsid w:val="00F97935"/>
    <w:rsid w:val="00F97B05"/>
    <w:rsid w:val="00F97D91"/>
    <w:rsid w:val="00FA4DA4"/>
    <w:rsid w:val="00FB1F67"/>
    <w:rsid w:val="00FD210D"/>
    <w:rsid w:val="00FD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widowControl w:val="0"/>
      <w:suppressAutoHyphens/>
    </w:pPr>
    <w:rPr>
      <w:rFonts w:ascii="Nimbus Roman No9 L" w:eastAsia="Kochi Mincho" w:hAnsi="Nimbus Roman No9 L"/>
      <w:color w:val="000000"/>
      <w:sz w:val="24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Nimbus Sans L" w:eastAsia="Andale Sans UI" w:hAnsi="Nimbus Sans L" w:cs="Lucidasans"/>
      <w:sz w:val="28"/>
      <w:szCs w:val="28"/>
    </w:rPr>
  </w:style>
  <w:style w:type="paragraph" w:styleId="Liste">
    <w:name w:val="List"/>
    <w:basedOn w:val="Textkrper"/>
    <w:rPr>
      <w:rFonts w:cs="Lucidasans"/>
    </w:rPr>
  </w:style>
  <w:style w:type="paragraph" w:styleId="Kopfzeil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styleId="Fuzeile">
    <w:name w:val="footer"/>
    <w:basedOn w:val="Standard"/>
    <w:pPr>
      <w:suppressLineNumbers/>
      <w:tabs>
        <w:tab w:val="center" w:pos="4818"/>
        <w:tab w:val="right" w:pos="9637"/>
      </w:tabs>
      <w:jc w:val="center"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Lucidasans"/>
      <w:i/>
      <w:iCs/>
      <w:szCs w:val="24"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Verzeichnis4">
    <w:name w:val="toc 4"/>
    <w:basedOn w:val="Verzeichnis"/>
    <w:semiHidden/>
    <w:pPr>
      <w:tabs>
        <w:tab w:val="right" w:leader="dot" w:pos="9355"/>
      </w:tabs>
      <w:ind w:left="849"/>
    </w:pPr>
  </w:style>
  <w:style w:type="paragraph" w:customStyle="1" w:styleId="infozeile">
    <w:name w:val="infozeile"/>
    <w:basedOn w:val="Standard"/>
    <w:pPr>
      <w:suppressAutoHyphens w:val="0"/>
      <w:spacing w:after="283"/>
    </w:pPr>
    <w:rPr>
      <w:rFonts w:ascii="Nimbus Sans L" w:hAnsi="Nimbus Sans L"/>
      <w:sz w:val="20"/>
    </w:rPr>
  </w:style>
  <w:style w:type="paragraph" w:customStyle="1" w:styleId="prtitel">
    <w:name w:val="prtitel"/>
    <w:basedOn w:val="Standard"/>
    <w:pPr>
      <w:spacing w:after="227"/>
    </w:pPr>
    <w:rPr>
      <w:rFonts w:ascii="Nimbus Sans L" w:hAnsi="Nimbus Sans L"/>
      <w:sz w:val="32"/>
    </w:rPr>
  </w:style>
  <w:style w:type="paragraph" w:customStyle="1" w:styleId="untitel">
    <w:name w:val="untitel"/>
    <w:basedOn w:val="prtitel"/>
    <w:rPr>
      <w:i/>
      <w:sz w:val="24"/>
    </w:rPr>
  </w:style>
  <w:style w:type="paragraph" w:customStyle="1" w:styleId="vortext">
    <w:name w:val="vortext"/>
    <w:basedOn w:val="untitel"/>
    <w:pPr>
      <w:spacing w:line="360" w:lineRule="auto"/>
      <w:ind w:right="5102"/>
    </w:pPr>
    <w:rPr>
      <w:rFonts w:ascii="Nimbus Roman No9 L" w:hAnsi="Nimbus Roman No9 L"/>
      <w:sz w:val="20"/>
    </w:rPr>
  </w:style>
  <w:style w:type="paragraph" w:customStyle="1" w:styleId="fliesstext">
    <w:name w:val="fliesstext"/>
    <w:basedOn w:val="vortext"/>
    <w:pPr>
      <w:spacing w:after="113"/>
    </w:pPr>
    <w:rPr>
      <w:i w:val="0"/>
    </w:rPr>
  </w:style>
  <w:style w:type="paragraph" w:customStyle="1" w:styleId="adress">
    <w:name w:val="adress"/>
    <w:basedOn w:val="fliesstext"/>
    <w:pPr>
      <w:spacing w:line="200" w:lineRule="atLeast"/>
      <w:ind w:left="1134"/>
    </w:pPr>
  </w:style>
  <w:style w:type="paragraph" w:styleId="Sprechblasentext">
    <w:name w:val="Balloon Text"/>
    <w:basedOn w:val="Standard"/>
    <w:semiHidden/>
    <w:rsid w:val="00122FE4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2F7050"/>
    <w:pPr>
      <w:shd w:val="clear" w:color="auto" w:fill="000080"/>
    </w:pPr>
    <w:rPr>
      <w:rFonts w:ascii="Tahoma" w:hAnsi="Tahoma" w:cs="Tahoma"/>
      <w:sz w:val="20"/>
    </w:rPr>
  </w:style>
  <w:style w:type="character" w:styleId="Kommentarzeichen">
    <w:name w:val="annotation reference"/>
    <w:semiHidden/>
    <w:rsid w:val="00306FF5"/>
    <w:rPr>
      <w:sz w:val="16"/>
      <w:szCs w:val="16"/>
    </w:rPr>
  </w:style>
  <w:style w:type="paragraph" w:styleId="Kommentartext">
    <w:name w:val="annotation text"/>
    <w:basedOn w:val="Standard"/>
    <w:semiHidden/>
    <w:rsid w:val="00306FF5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306FF5"/>
    <w:rPr>
      <w:b/>
      <w:bCs/>
    </w:rPr>
  </w:style>
  <w:style w:type="paragraph" w:customStyle="1" w:styleId="Vorgabetext">
    <w:name w:val="Vorgabetext"/>
    <w:basedOn w:val="Standard"/>
    <w:rsid w:val="00202D13"/>
    <w:pPr>
      <w:widowControl/>
      <w:tabs>
        <w:tab w:val="left" w:pos="0"/>
      </w:tabs>
      <w:suppressAutoHyphens w:val="0"/>
      <w:overflowPunct w:val="0"/>
      <w:autoSpaceDE w:val="0"/>
      <w:autoSpaceDN w:val="0"/>
      <w:adjustRightInd w:val="0"/>
      <w:spacing w:line="360" w:lineRule="auto"/>
      <w:ind w:left="113"/>
      <w:textAlignment w:val="baseline"/>
    </w:pPr>
    <w:rPr>
      <w:rFonts w:ascii="Arial" w:eastAsia="Times New Roman" w:hAnsi="Arial" w:cs="Arial"/>
      <w:color w:val="auto"/>
      <w:sz w:val="20"/>
      <w:lang w:val="en-US" w:bidi="ar-SA"/>
    </w:rPr>
  </w:style>
  <w:style w:type="table" w:styleId="Tabellenraster">
    <w:name w:val="Table Grid"/>
    <w:basedOn w:val="NormaleTabelle"/>
    <w:rsid w:val="000E04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widowControl w:val="0"/>
      <w:suppressAutoHyphens/>
    </w:pPr>
    <w:rPr>
      <w:rFonts w:ascii="Nimbus Roman No9 L" w:eastAsia="Kochi Mincho" w:hAnsi="Nimbus Roman No9 L"/>
      <w:color w:val="000000"/>
      <w:sz w:val="24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Nimbus Sans L" w:eastAsia="Andale Sans UI" w:hAnsi="Nimbus Sans L" w:cs="Lucidasans"/>
      <w:sz w:val="28"/>
      <w:szCs w:val="28"/>
    </w:rPr>
  </w:style>
  <w:style w:type="paragraph" w:styleId="Liste">
    <w:name w:val="List"/>
    <w:basedOn w:val="Textkrper"/>
    <w:rPr>
      <w:rFonts w:cs="Lucidasans"/>
    </w:rPr>
  </w:style>
  <w:style w:type="paragraph" w:styleId="Kopfzeil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styleId="Fuzeile">
    <w:name w:val="footer"/>
    <w:basedOn w:val="Standard"/>
    <w:pPr>
      <w:suppressLineNumbers/>
      <w:tabs>
        <w:tab w:val="center" w:pos="4818"/>
        <w:tab w:val="right" w:pos="9637"/>
      </w:tabs>
      <w:jc w:val="center"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Lucidasans"/>
      <w:i/>
      <w:iCs/>
      <w:szCs w:val="24"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Verzeichnis4">
    <w:name w:val="toc 4"/>
    <w:basedOn w:val="Verzeichnis"/>
    <w:semiHidden/>
    <w:pPr>
      <w:tabs>
        <w:tab w:val="right" w:leader="dot" w:pos="9355"/>
      </w:tabs>
      <w:ind w:left="849"/>
    </w:pPr>
  </w:style>
  <w:style w:type="paragraph" w:customStyle="1" w:styleId="infozeile">
    <w:name w:val="infozeile"/>
    <w:basedOn w:val="Standard"/>
    <w:pPr>
      <w:suppressAutoHyphens w:val="0"/>
      <w:spacing w:after="283"/>
    </w:pPr>
    <w:rPr>
      <w:rFonts w:ascii="Nimbus Sans L" w:hAnsi="Nimbus Sans L"/>
      <w:sz w:val="20"/>
    </w:rPr>
  </w:style>
  <w:style w:type="paragraph" w:customStyle="1" w:styleId="prtitel">
    <w:name w:val="prtitel"/>
    <w:basedOn w:val="Standard"/>
    <w:pPr>
      <w:spacing w:after="227"/>
    </w:pPr>
    <w:rPr>
      <w:rFonts w:ascii="Nimbus Sans L" w:hAnsi="Nimbus Sans L"/>
      <w:sz w:val="32"/>
    </w:rPr>
  </w:style>
  <w:style w:type="paragraph" w:customStyle="1" w:styleId="untitel">
    <w:name w:val="untitel"/>
    <w:basedOn w:val="prtitel"/>
    <w:rPr>
      <w:i/>
      <w:sz w:val="24"/>
    </w:rPr>
  </w:style>
  <w:style w:type="paragraph" w:customStyle="1" w:styleId="vortext">
    <w:name w:val="vortext"/>
    <w:basedOn w:val="untitel"/>
    <w:pPr>
      <w:spacing w:line="360" w:lineRule="auto"/>
      <w:ind w:right="5102"/>
    </w:pPr>
    <w:rPr>
      <w:rFonts w:ascii="Nimbus Roman No9 L" w:hAnsi="Nimbus Roman No9 L"/>
      <w:sz w:val="20"/>
    </w:rPr>
  </w:style>
  <w:style w:type="paragraph" w:customStyle="1" w:styleId="fliesstext">
    <w:name w:val="fliesstext"/>
    <w:basedOn w:val="vortext"/>
    <w:pPr>
      <w:spacing w:after="113"/>
    </w:pPr>
    <w:rPr>
      <w:i w:val="0"/>
    </w:rPr>
  </w:style>
  <w:style w:type="paragraph" w:customStyle="1" w:styleId="adress">
    <w:name w:val="adress"/>
    <w:basedOn w:val="fliesstext"/>
    <w:pPr>
      <w:spacing w:line="200" w:lineRule="atLeast"/>
      <w:ind w:left="1134"/>
    </w:pPr>
  </w:style>
  <w:style w:type="paragraph" w:styleId="Sprechblasentext">
    <w:name w:val="Balloon Text"/>
    <w:basedOn w:val="Standard"/>
    <w:semiHidden/>
    <w:rsid w:val="00122FE4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2F7050"/>
    <w:pPr>
      <w:shd w:val="clear" w:color="auto" w:fill="000080"/>
    </w:pPr>
    <w:rPr>
      <w:rFonts w:ascii="Tahoma" w:hAnsi="Tahoma" w:cs="Tahoma"/>
      <w:sz w:val="20"/>
    </w:rPr>
  </w:style>
  <w:style w:type="character" w:styleId="Kommentarzeichen">
    <w:name w:val="annotation reference"/>
    <w:semiHidden/>
    <w:rsid w:val="00306FF5"/>
    <w:rPr>
      <w:sz w:val="16"/>
      <w:szCs w:val="16"/>
    </w:rPr>
  </w:style>
  <w:style w:type="paragraph" w:styleId="Kommentartext">
    <w:name w:val="annotation text"/>
    <w:basedOn w:val="Standard"/>
    <w:semiHidden/>
    <w:rsid w:val="00306FF5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306FF5"/>
    <w:rPr>
      <w:b/>
      <w:bCs/>
    </w:rPr>
  </w:style>
  <w:style w:type="paragraph" w:customStyle="1" w:styleId="Vorgabetext">
    <w:name w:val="Vorgabetext"/>
    <w:basedOn w:val="Standard"/>
    <w:rsid w:val="00202D13"/>
    <w:pPr>
      <w:widowControl/>
      <w:tabs>
        <w:tab w:val="left" w:pos="0"/>
      </w:tabs>
      <w:suppressAutoHyphens w:val="0"/>
      <w:overflowPunct w:val="0"/>
      <w:autoSpaceDE w:val="0"/>
      <w:autoSpaceDN w:val="0"/>
      <w:adjustRightInd w:val="0"/>
      <w:spacing w:line="360" w:lineRule="auto"/>
      <w:ind w:left="113"/>
      <w:textAlignment w:val="baseline"/>
    </w:pPr>
    <w:rPr>
      <w:rFonts w:ascii="Arial" w:eastAsia="Times New Roman" w:hAnsi="Arial" w:cs="Arial"/>
      <w:color w:val="auto"/>
      <w:sz w:val="20"/>
      <w:lang w:val="en-US" w:bidi="ar-SA"/>
    </w:rPr>
  </w:style>
  <w:style w:type="table" w:styleId="Tabellenraster">
    <w:name w:val="Table Grid"/>
    <w:basedOn w:val="NormaleTabelle"/>
    <w:rsid w:val="000E04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Eine Information der der Schwäbische Werkzeugmaschinen GmbH, Waldmössingen</vt:lpstr>
    </vt:vector>
  </TitlesOfParts>
  <Company>swzm</Company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Eine Information der der Schwäbische Werkzeugmaschinen GmbH, Waldmössingen</dc:title>
  <dc:subject>Flexibler mit stabilen Dreh-Fräszentren von Doosan</dc:subject>
  <dc:creator>rfries;Stefanie Moosmann</dc:creator>
  <cp:lastModifiedBy>Stefanie Moosmann</cp:lastModifiedBy>
  <cp:revision>7</cp:revision>
  <cp:lastPrinted>2011-08-22T07:45:00Z</cp:lastPrinted>
  <dcterms:created xsi:type="dcterms:W3CDTF">2015-09-30T08:49:00Z</dcterms:created>
  <dcterms:modified xsi:type="dcterms:W3CDTF">2015-09-30T09:44:00Z</dcterms:modified>
</cp:coreProperties>
</file>