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54" w:rsidRDefault="00D55F54"/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:rsidRPr="004C16A0" w:rsidTr="00D55F54">
        <w:trPr>
          <w:cantSplit/>
          <w:trHeight w:hRule="exact" w:val="480"/>
        </w:trPr>
        <w:tc>
          <w:tcPr>
            <w:tcW w:w="7655" w:type="dxa"/>
            <w:gridSpan w:val="2"/>
          </w:tcPr>
          <w:p w:rsidR="00F01E07" w:rsidRDefault="00F01E07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:rsidR="0050117F" w:rsidRDefault="0050117F" w:rsidP="0050117F">
            <w:pPr>
              <w:pStyle w:val="Address"/>
            </w:pPr>
            <w:r>
              <w:t>Corneliusstraße 4</w:t>
            </w:r>
          </w:p>
          <w:p w:rsidR="0050117F" w:rsidRDefault="0050117F" w:rsidP="0050117F">
            <w:pPr>
              <w:pStyle w:val="Address"/>
            </w:pPr>
            <w:r>
              <w:t>60325 Frankfurt am Main</w:t>
            </w:r>
          </w:p>
          <w:p w:rsidR="0050117F" w:rsidRDefault="009170BD" w:rsidP="0050117F">
            <w:pPr>
              <w:pStyle w:val="Address"/>
            </w:pPr>
            <w:r>
              <w:t>GERMANY</w:t>
            </w:r>
          </w:p>
          <w:p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DD6AE0">
              <w:t>33</w:t>
            </w:r>
          </w:p>
          <w:p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DD6AE0">
              <w:t>s.becker</w:t>
            </w:r>
            <w:r>
              <w:t>@vdw.de</w:t>
            </w:r>
          </w:p>
          <w:p w:rsidR="0050117F" w:rsidRPr="00DC5E3E" w:rsidRDefault="0050117F" w:rsidP="0050117F">
            <w:pPr>
              <w:pStyle w:val="Address"/>
            </w:pPr>
            <w:r w:rsidRPr="00DC5E3E">
              <w:t>Internet</w:t>
            </w:r>
            <w:r w:rsidRPr="00DC5E3E">
              <w:tab/>
              <w:t>www.vdw.de</w:t>
            </w:r>
          </w:p>
          <w:p w:rsidR="0050117F" w:rsidRPr="00DC5E3E" w:rsidRDefault="0050117F" w:rsidP="0050117F">
            <w:pPr>
              <w:pStyle w:val="Address"/>
            </w:pPr>
          </w:p>
          <w:p w:rsidR="00F01E07" w:rsidRPr="00DC5E3E" w:rsidRDefault="00F01E07"/>
          <w:p w:rsidR="00F01E07" w:rsidRPr="00DC5E3E" w:rsidRDefault="00F01E07">
            <w:pPr>
              <w:pStyle w:val="Initials"/>
            </w:pPr>
          </w:p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/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Telefon</w:t>
            </w:r>
          </w:p>
        </w:tc>
        <w:tc>
          <w:tcPr>
            <w:tcW w:w="6521" w:type="dxa"/>
          </w:tcPr>
          <w:p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Telefax</w:t>
            </w:r>
          </w:p>
        </w:tc>
        <w:tc>
          <w:tcPr>
            <w:tcW w:w="6521" w:type="dxa"/>
          </w:tcPr>
          <w:p w:rsidR="00F01E07" w:rsidRDefault="00F01E07">
            <w:pPr>
              <w:pStyle w:val="Fax2"/>
              <w:spacing w:line="240" w:lineRule="atLeast"/>
            </w:pPr>
            <w:r>
              <w:t>+49 69 756081-11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E-Mail</w:t>
            </w:r>
          </w:p>
        </w:tc>
        <w:tc>
          <w:tcPr>
            <w:tcW w:w="6521" w:type="dxa"/>
          </w:tcPr>
          <w:p w:rsidR="00F01E07" w:rsidRDefault="00F01E07">
            <w:pPr>
              <w:pStyle w:val="Page"/>
            </w:pPr>
            <w:r>
              <w:t>s.becker@vdw.de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</w:tbl>
    <w:p w:rsidR="00F01E07" w:rsidRDefault="00F01E07"/>
    <w:p w:rsidR="005D1A90" w:rsidRDefault="005D1A90" w:rsidP="00E34DA1">
      <w:pPr>
        <w:spacing w:line="360" w:lineRule="auto"/>
        <w:rPr>
          <w:b/>
          <w:sz w:val="28"/>
          <w:szCs w:val="28"/>
        </w:rPr>
      </w:pPr>
    </w:p>
    <w:p w:rsidR="00A562C6" w:rsidRPr="00114D7E" w:rsidRDefault="00A562C6" w:rsidP="00D10C1F">
      <w:pPr>
        <w:spacing w:line="360" w:lineRule="auto"/>
        <w:ind w:right="-1"/>
        <w:rPr>
          <w:b/>
          <w:sz w:val="28"/>
          <w:szCs w:val="28"/>
        </w:rPr>
      </w:pPr>
      <w:r w:rsidRPr="00114D7E">
        <w:rPr>
          <w:b/>
          <w:sz w:val="28"/>
          <w:szCs w:val="28"/>
        </w:rPr>
        <w:t>Deutsche Umformtechnik punktet im Auslandsg</w:t>
      </w:r>
      <w:r w:rsidRPr="00114D7E">
        <w:rPr>
          <w:b/>
          <w:sz w:val="28"/>
          <w:szCs w:val="28"/>
        </w:rPr>
        <w:t>e</w:t>
      </w:r>
      <w:r w:rsidRPr="00114D7E">
        <w:rPr>
          <w:b/>
          <w:sz w:val="28"/>
          <w:szCs w:val="28"/>
        </w:rPr>
        <w:t>schäft</w:t>
      </w:r>
    </w:p>
    <w:p w:rsidR="0065551F" w:rsidRPr="00524769" w:rsidRDefault="0065551F" w:rsidP="00D10C1F">
      <w:pPr>
        <w:spacing w:line="360" w:lineRule="auto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VDW anlässlich der Blechexpo 2015</w:t>
      </w:r>
    </w:p>
    <w:p w:rsidR="002E4828" w:rsidRPr="00B138D8" w:rsidRDefault="002E4828" w:rsidP="003159E1">
      <w:pPr>
        <w:pStyle w:val="Opening"/>
        <w:spacing w:line="360" w:lineRule="auto"/>
        <w:ind w:right="-1"/>
      </w:pPr>
    </w:p>
    <w:p w:rsidR="00D47800" w:rsidRPr="00524769" w:rsidRDefault="003B54A7" w:rsidP="003159E1">
      <w:pPr>
        <w:spacing w:line="360" w:lineRule="auto"/>
        <w:ind w:right="-1"/>
        <w:rPr>
          <w:sz w:val="24"/>
          <w:szCs w:val="24"/>
        </w:rPr>
      </w:pPr>
      <w:r>
        <w:rPr>
          <w:b/>
        </w:rPr>
        <w:t>Stuttgart</w:t>
      </w:r>
      <w:r w:rsidR="002E4828" w:rsidRPr="00B138D8">
        <w:rPr>
          <w:b/>
        </w:rPr>
        <w:t xml:space="preserve">, </w:t>
      </w:r>
      <w:r>
        <w:rPr>
          <w:b/>
        </w:rPr>
        <w:t>03. November</w:t>
      </w:r>
      <w:r w:rsidR="003C7A2B" w:rsidRPr="00B138D8">
        <w:rPr>
          <w:b/>
        </w:rPr>
        <w:t xml:space="preserve"> 2015</w:t>
      </w:r>
      <w:r w:rsidR="00AB72B9" w:rsidRPr="00B138D8">
        <w:rPr>
          <w:b/>
        </w:rPr>
        <w:t xml:space="preserve">. </w:t>
      </w:r>
      <w:r w:rsidR="004C16A0" w:rsidRPr="00B138D8">
        <w:t xml:space="preserve">– </w:t>
      </w:r>
      <w:r w:rsidR="00D47800" w:rsidRPr="00524769">
        <w:rPr>
          <w:sz w:val="24"/>
          <w:szCs w:val="24"/>
        </w:rPr>
        <w:t>2014 betrug der Weltmarkt für Umfor</w:t>
      </w:r>
      <w:r w:rsidR="00D47800" w:rsidRPr="00524769">
        <w:rPr>
          <w:sz w:val="24"/>
          <w:szCs w:val="24"/>
        </w:rPr>
        <w:t>m</w:t>
      </w:r>
      <w:r w:rsidR="00D47800" w:rsidRPr="00524769">
        <w:rPr>
          <w:sz w:val="24"/>
          <w:szCs w:val="24"/>
        </w:rPr>
        <w:t>technik 18,1 Mrd. Euro. Mit über einem Drittel Anteil ist China mit A</w:t>
      </w:r>
      <w:r w:rsidR="00D47800" w:rsidRPr="00524769">
        <w:rPr>
          <w:sz w:val="24"/>
          <w:szCs w:val="24"/>
        </w:rPr>
        <w:t>b</w:t>
      </w:r>
      <w:r w:rsidR="00D47800" w:rsidRPr="00524769">
        <w:rPr>
          <w:sz w:val="24"/>
          <w:szCs w:val="24"/>
        </w:rPr>
        <w:t xml:space="preserve">stand der größte Markt. Deutschland folgt mit 8 Prozent auf Platz 2 vor den USA, Italien, Südkorea und Mexiko. Bedient wird der Weltmarkt zu </w:t>
      </w:r>
      <w:bookmarkStart w:id="0" w:name="_GoBack"/>
      <w:bookmarkEnd w:id="0"/>
      <w:r w:rsidR="00D47800" w:rsidRPr="00524769">
        <w:rPr>
          <w:sz w:val="24"/>
          <w:szCs w:val="24"/>
        </w:rPr>
        <w:t>30 Prozent ebenfalls von China, dem größten Produzenten von U</w:t>
      </w:r>
      <w:r w:rsidR="00D47800" w:rsidRPr="00524769">
        <w:rPr>
          <w:sz w:val="24"/>
          <w:szCs w:val="24"/>
        </w:rPr>
        <w:t>m</w:t>
      </w:r>
      <w:r w:rsidR="00D47800" w:rsidRPr="00524769">
        <w:rPr>
          <w:sz w:val="24"/>
          <w:szCs w:val="24"/>
        </w:rPr>
        <w:t xml:space="preserve">formtechnik. Das Land hat seine Produktion in hohem Tempo nach oben gefahren und sich 2010 an die </w:t>
      </w:r>
      <w:r w:rsidR="00D47800">
        <w:rPr>
          <w:sz w:val="24"/>
          <w:szCs w:val="24"/>
        </w:rPr>
        <w:t>Welts</w:t>
      </w:r>
      <w:r w:rsidR="00D47800" w:rsidRPr="00524769">
        <w:rPr>
          <w:sz w:val="24"/>
          <w:szCs w:val="24"/>
        </w:rPr>
        <w:t>pitze gesetzt</w:t>
      </w:r>
      <w:r w:rsidR="00D47800">
        <w:rPr>
          <w:sz w:val="24"/>
          <w:szCs w:val="24"/>
        </w:rPr>
        <w:t>.</w:t>
      </w:r>
      <w:r w:rsidR="00D47800" w:rsidRPr="00524769">
        <w:rPr>
          <w:sz w:val="24"/>
          <w:szCs w:val="24"/>
        </w:rPr>
        <w:t xml:space="preserve"> Deutschland </w:t>
      </w:r>
      <w:r w:rsidR="00D47800">
        <w:rPr>
          <w:sz w:val="24"/>
          <w:szCs w:val="24"/>
        </w:rPr>
        <w:t>mit seinem anspruchsvollen Angebot folgt als wichtiger Player mit e</w:t>
      </w:r>
      <w:r w:rsidR="00D47800">
        <w:rPr>
          <w:sz w:val="24"/>
          <w:szCs w:val="24"/>
        </w:rPr>
        <w:t>i</w:t>
      </w:r>
      <w:r w:rsidR="00D47800">
        <w:rPr>
          <w:sz w:val="24"/>
          <w:szCs w:val="24"/>
        </w:rPr>
        <w:t>nem A</w:t>
      </w:r>
      <w:r w:rsidR="00D47800">
        <w:rPr>
          <w:sz w:val="24"/>
          <w:szCs w:val="24"/>
        </w:rPr>
        <w:t>n</w:t>
      </w:r>
      <w:r w:rsidR="00D47800">
        <w:rPr>
          <w:sz w:val="24"/>
          <w:szCs w:val="24"/>
        </w:rPr>
        <w:t xml:space="preserve">teil von </w:t>
      </w:r>
      <w:r w:rsidR="00D47800" w:rsidRPr="00524769">
        <w:rPr>
          <w:sz w:val="24"/>
          <w:szCs w:val="24"/>
        </w:rPr>
        <w:t xml:space="preserve">rd. 16 Prozent </w:t>
      </w:r>
      <w:r w:rsidR="00D47800">
        <w:rPr>
          <w:sz w:val="24"/>
          <w:szCs w:val="24"/>
        </w:rPr>
        <w:t>auf Platz 2 vor</w:t>
      </w:r>
      <w:r w:rsidR="00D47800" w:rsidRPr="00524769">
        <w:rPr>
          <w:sz w:val="24"/>
          <w:szCs w:val="24"/>
        </w:rPr>
        <w:t xml:space="preserve"> Italien, Japan, Südkorea und den USA. </w:t>
      </w:r>
    </w:p>
    <w:p w:rsidR="00D47800" w:rsidRPr="00524769" w:rsidRDefault="00D47800" w:rsidP="003159E1">
      <w:pPr>
        <w:spacing w:line="360" w:lineRule="auto"/>
        <w:ind w:right="-1"/>
        <w:rPr>
          <w:sz w:val="24"/>
          <w:szCs w:val="24"/>
        </w:rPr>
      </w:pPr>
    </w:p>
    <w:p w:rsidR="00D47800" w:rsidRPr="00524769" w:rsidRDefault="00D47800" w:rsidP="003159E1">
      <w:pPr>
        <w:spacing w:line="360" w:lineRule="auto"/>
        <w:ind w:right="-1"/>
        <w:rPr>
          <w:sz w:val="24"/>
          <w:szCs w:val="24"/>
        </w:rPr>
      </w:pPr>
      <w:r w:rsidRPr="00524769">
        <w:rPr>
          <w:sz w:val="24"/>
          <w:szCs w:val="24"/>
        </w:rPr>
        <w:t>In Deutschland macht die Umformtechnik etwa 27 Prozent der Gesam</w:t>
      </w:r>
      <w:r w:rsidRPr="00524769">
        <w:rPr>
          <w:sz w:val="24"/>
          <w:szCs w:val="24"/>
        </w:rPr>
        <w:t>t</w:t>
      </w:r>
      <w:r w:rsidRPr="00524769">
        <w:rPr>
          <w:sz w:val="24"/>
          <w:szCs w:val="24"/>
        </w:rPr>
        <w:t>produktion von Werkzeugmaschinen im Wert von 10,8 Mrd. Euro aus. Teile und Zubehör sowie die Dienstlei</w:t>
      </w:r>
      <w:r w:rsidRPr="00524769">
        <w:rPr>
          <w:sz w:val="24"/>
          <w:szCs w:val="24"/>
        </w:rPr>
        <w:t>s</w:t>
      </w:r>
      <w:r w:rsidRPr="00524769">
        <w:rPr>
          <w:sz w:val="24"/>
          <w:szCs w:val="24"/>
        </w:rPr>
        <w:t>tungen sind hier ausgespart. Ihr Anteil hat sich im Zeitablauf als relativ stabil erwiesen. 2014 wurde demnach Umfor</w:t>
      </w:r>
      <w:r w:rsidRPr="00524769">
        <w:rPr>
          <w:sz w:val="24"/>
          <w:szCs w:val="24"/>
        </w:rPr>
        <w:t>m</w:t>
      </w:r>
      <w:r w:rsidRPr="00524769">
        <w:rPr>
          <w:sz w:val="24"/>
          <w:szCs w:val="24"/>
        </w:rPr>
        <w:t>technik im Wert von 2,9 Mrd. Euro produziert. Das lag 11 Prozent unter Vorjahr, nachdem die Produktion zuvor durch Großau</w:t>
      </w:r>
      <w:r w:rsidRPr="00524769">
        <w:rPr>
          <w:sz w:val="24"/>
          <w:szCs w:val="24"/>
        </w:rPr>
        <w:t>f</w:t>
      </w:r>
      <w:r w:rsidRPr="00524769">
        <w:rPr>
          <w:sz w:val="24"/>
          <w:szCs w:val="24"/>
        </w:rPr>
        <w:t>träge und Projektgeschäft stark gestiegen war. Die größte Maschine</w:t>
      </w:r>
      <w:r w:rsidRPr="00524769">
        <w:rPr>
          <w:sz w:val="24"/>
          <w:szCs w:val="24"/>
        </w:rPr>
        <w:t>n</w:t>
      </w:r>
      <w:r w:rsidRPr="00524769">
        <w:rPr>
          <w:sz w:val="24"/>
          <w:szCs w:val="24"/>
        </w:rPr>
        <w:t xml:space="preserve">gruppe stellen die Pressen gefolgt von der Blechbearbeitung. Das sind </w:t>
      </w:r>
      <w:r w:rsidRPr="00524769">
        <w:rPr>
          <w:sz w:val="24"/>
          <w:szCs w:val="24"/>
        </w:rPr>
        <w:lastRenderedPageBreak/>
        <w:t>im Einzelnen Biege-, Abkant- und Richtmaschinen sowie Sch</w:t>
      </w:r>
      <w:r w:rsidRPr="00524769">
        <w:rPr>
          <w:sz w:val="24"/>
          <w:szCs w:val="24"/>
        </w:rPr>
        <w:t>e</w:t>
      </w:r>
      <w:r w:rsidRPr="00524769">
        <w:rPr>
          <w:sz w:val="24"/>
          <w:szCs w:val="24"/>
        </w:rPr>
        <w:t xml:space="preserve">ren und Stanzen. </w:t>
      </w:r>
    </w:p>
    <w:p w:rsidR="00D47800" w:rsidRPr="00524769" w:rsidRDefault="00D47800" w:rsidP="003159E1">
      <w:pPr>
        <w:spacing w:line="360" w:lineRule="auto"/>
        <w:ind w:right="-1"/>
        <w:rPr>
          <w:sz w:val="24"/>
          <w:szCs w:val="24"/>
        </w:rPr>
      </w:pPr>
    </w:p>
    <w:p w:rsidR="00D47800" w:rsidRPr="00524769" w:rsidRDefault="00D47800" w:rsidP="003159E1">
      <w:pPr>
        <w:spacing w:line="360" w:lineRule="auto"/>
        <w:ind w:right="-1"/>
        <w:rPr>
          <w:sz w:val="24"/>
          <w:szCs w:val="24"/>
        </w:rPr>
      </w:pPr>
      <w:r w:rsidRPr="00524769">
        <w:rPr>
          <w:sz w:val="24"/>
          <w:szCs w:val="24"/>
        </w:rPr>
        <w:t>Größter Abnehmer von Umformtechnik ist die Automobilindus</w:t>
      </w:r>
      <w:r w:rsidRPr="00524769">
        <w:rPr>
          <w:sz w:val="24"/>
          <w:szCs w:val="24"/>
        </w:rPr>
        <w:t>t</w:t>
      </w:r>
      <w:r w:rsidRPr="00524769">
        <w:rPr>
          <w:sz w:val="24"/>
          <w:szCs w:val="24"/>
        </w:rPr>
        <w:t>rie. Sie arbeitet mit lang laufenden Beschaffungszyklen, die strategisch ausg</w:t>
      </w:r>
      <w:r w:rsidRPr="00524769">
        <w:rPr>
          <w:sz w:val="24"/>
          <w:szCs w:val="24"/>
        </w:rPr>
        <w:t>e</w:t>
      </w:r>
      <w:r w:rsidRPr="00524769">
        <w:rPr>
          <w:sz w:val="24"/>
          <w:szCs w:val="24"/>
        </w:rPr>
        <w:t>richtet sind und von längerfristigen Pr</w:t>
      </w:r>
      <w:r w:rsidRPr="00524769">
        <w:rPr>
          <w:sz w:val="24"/>
          <w:szCs w:val="24"/>
        </w:rPr>
        <w:t>o</w:t>
      </w:r>
      <w:r w:rsidRPr="00524769">
        <w:rPr>
          <w:sz w:val="24"/>
          <w:szCs w:val="24"/>
        </w:rPr>
        <w:t>jekten bestimmt werden. Nicht selten treiben Großaufträge die Ergebnisse der Umformtechnik nach oben. Dennoch verlaufen die Konjunkturzyklen stabiler als in der Ze</w:t>
      </w:r>
      <w:r w:rsidRPr="00524769">
        <w:rPr>
          <w:sz w:val="24"/>
          <w:szCs w:val="24"/>
        </w:rPr>
        <w:t>r</w:t>
      </w:r>
      <w:r w:rsidRPr="00524769">
        <w:rPr>
          <w:sz w:val="24"/>
          <w:szCs w:val="24"/>
        </w:rPr>
        <w:t>spanung, die vielfach Mittelständler mit stark schwankendem Wer</w:t>
      </w:r>
      <w:r w:rsidRPr="00524769">
        <w:rPr>
          <w:sz w:val="24"/>
          <w:szCs w:val="24"/>
        </w:rPr>
        <w:t>k</w:t>
      </w:r>
      <w:r w:rsidRPr="00524769">
        <w:rPr>
          <w:sz w:val="24"/>
          <w:szCs w:val="24"/>
        </w:rPr>
        <w:t>zeugmaschine</w:t>
      </w:r>
      <w:r w:rsidRPr="00524769">
        <w:rPr>
          <w:sz w:val="24"/>
          <w:szCs w:val="24"/>
        </w:rPr>
        <w:t>n</w:t>
      </w:r>
      <w:r w:rsidRPr="00524769">
        <w:rPr>
          <w:sz w:val="24"/>
          <w:szCs w:val="24"/>
        </w:rPr>
        <w:t xml:space="preserve">bedarf bedient. </w:t>
      </w:r>
    </w:p>
    <w:p w:rsidR="00D47800" w:rsidRPr="00524769" w:rsidRDefault="00D47800" w:rsidP="003159E1">
      <w:pPr>
        <w:spacing w:line="360" w:lineRule="auto"/>
        <w:ind w:right="-1"/>
        <w:rPr>
          <w:sz w:val="24"/>
          <w:szCs w:val="24"/>
        </w:rPr>
      </w:pPr>
    </w:p>
    <w:p w:rsidR="00D47800" w:rsidRPr="00524769" w:rsidRDefault="00D47800" w:rsidP="003159E1">
      <w:pPr>
        <w:spacing w:line="360" w:lineRule="auto"/>
        <w:ind w:right="-1"/>
        <w:rPr>
          <w:sz w:val="24"/>
          <w:szCs w:val="24"/>
        </w:rPr>
      </w:pPr>
      <w:r w:rsidRPr="00524769">
        <w:rPr>
          <w:sz w:val="24"/>
          <w:szCs w:val="24"/>
        </w:rPr>
        <w:t xml:space="preserve">Für die deutsche </w:t>
      </w:r>
      <w:r>
        <w:rPr>
          <w:sz w:val="24"/>
          <w:szCs w:val="24"/>
        </w:rPr>
        <w:t xml:space="preserve">Umformtechnik </w:t>
      </w:r>
      <w:r w:rsidRPr="00524769">
        <w:rPr>
          <w:sz w:val="24"/>
          <w:szCs w:val="24"/>
        </w:rPr>
        <w:t>erwartet der VDW im laufe</w:t>
      </w:r>
      <w:r w:rsidRPr="00524769">
        <w:rPr>
          <w:sz w:val="24"/>
          <w:szCs w:val="24"/>
        </w:rPr>
        <w:t>n</w:t>
      </w:r>
      <w:r w:rsidRPr="00524769">
        <w:rPr>
          <w:sz w:val="24"/>
          <w:szCs w:val="24"/>
        </w:rPr>
        <w:t>den Jahr eine</w:t>
      </w:r>
      <w:r>
        <w:rPr>
          <w:sz w:val="24"/>
          <w:szCs w:val="24"/>
        </w:rPr>
        <w:t xml:space="preserve">n Produktionsanstieg um 2 Prozent auf rd. 2,9 </w:t>
      </w:r>
      <w:r w:rsidRPr="00524769">
        <w:rPr>
          <w:sz w:val="24"/>
          <w:szCs w:val="24"/>
        </w:rPr>
        <w:t>Mrd. Euro.</w:t>
      </w:r>
      <w:r>
        <w:rPr>
          <w:sz w:val="24"/>
          <w:szCs w:val="24"/>
        </w:rPr>
        <w:t xml:space="preserve"> Die Bra</w:t>
      </w:r>
      <w:r>
        <w:rPr>
          <w:sz w:val="24"/>
          <w:szCs w:val="24"/>
        </w:rPr>
        <w:t>n</w:t>
      </w:r>
      <w:r>
        <w:rPr>
          <w:sz w:val="24"/>
          <w:szCs w:val="24"/>
        </w:rPr>
        <w:t>che</w:t>
      </w:r>
      <w:r w:rsidRPr="00524769">
        <w:rPr>
          <w:sz w:val="24"/>
          <w:szCs w:val="24"/>
        </w:rPr>
        <w:t xml:space="preserve"> exportierte im ve</w:t>
      </w:r>
      <w:r w:rsidRPr="00524769">
        <w:rPr>
          <w:sz w:val="24"/>
          <w:szCs w:val="24"/>
        </w:rPr>
        <w:t>r</w:t>
      </w:r>
      <w:r w:rsidRPr="00524769">
        <w:rPr>
          <w:sz w:val="24"/>
          <w:szCs w:val="24"/>
        </w:rPr>
        <w:t>gangenen Jahr rd. 60 Prozent ihrer Produktion. 2014 gingen die Ausfuhren um 4 Prozent zurück; im ersten Halbjahr 2015 sanken sie um weit</w:t>
      </w:r>
      <w:r w:rsidRPr="00524769">
        <w:rPr>
          <w:sz w:val="24"/>
          <w:szCs w:val="24"/>
        </w:rPr>
        <w:t>e</w:t>
      </w:r>
      <w:r w:rsidRPr="00524769">
        <w:rPr>
          <w:sz w:val="24"/>
          <w:szCs w:val="24"/>
        </w:rPr>
        <w:t xml:space="preserve">re 6 Prozent. </w:t>
      </w:r>
    </w:p>
    <w:p w:rsidR="00D47800" w:rsidRPr="00524769" w:rsidRDefault="00D47800" w:rsidP="003159E1">
      <w:pPr>
        <w:spacing w:line="360" w:lineRule="auto"/>
        <w:ind w:right="-1"/>
        <w:rPr>
          <w:sz w:val="24"/>
          <w:szCs w:val="24"/>
        </w:rPr>
      </w:pPr>
    </w:p>
    <w:p w:rsidR="00D47800" w:rsidRPr="00524769" w:rsidRDefault="00D47800" w:rsidP="003159E1">
      <w:pPr>
        <w:spacing w:line="360" w:lineRule="auto"/>
        <w:ind w:right="-1"/>
        <w:rPr>
          <w:sz w:val="24"/>
          <w:szCs w:val="24"/>
        </w:rPr>
      </w:pPr>
      <w:r w:rsidRPr="00524769">
        <w:rPr>
          <w:sz w:val="24"/>
          <w:szCs w:val="24"/>
        </w:rPr>
        <w:t xml:space="preserve">China </w:t>
      </w:r>
      <w:r>
        <w:rPr>
          <w:sz w:val="24"/>
          <w:szCs w:val="24"/>
        </w:rPr>
        <w:t xml:space="preserve">ist </w:t>
      </w:r>
      <w:r w:rsidRPr="00524769">
        <w:rPr>
          <w:sz w:val="24"/>
          <w:szCs w:val="24"/>
        </w:rPr>
        <w:t>mit Abstand der wichtigste Markt mit einem Volumen von über 500 Mio. Euro und einem Anteil von fast 30 Pr</w:t>
      </w:r>
      <w:r>
        <w:rPr>
          <w:sz w:val="24"/>
          <w:szCs w:val="24"/>
        </w:rPr>
        <w:t>ozent.</w:t>
      </w:r>
      <w:r w:rsidRPr="00524769">
        <w:rPr>
          <w:sz w:val="24"/>
          <w:szCs w:val="24"/>
        </w:rPr>
        <w:t xml:space="preserve"> Das ist dre</w:t>
      </w:r>
      <w:r w:rsidRPr="00524769">
        <w:rPr>
          <w:sz w:val="24"/>
          <w:szCs w:val="24"/>
        </w:rPr>
        <w:t>i</w:t>
      </w:r>
      <w:r w:rsidRPr="00524769">
        <w:rPr>
          <w:sz w:val="24"/>
          <w:szCs w:val="24"/>
        </w:rPr>
        <w:t xml:space="preserve">mal so viel wie die USA als zweitwichtigster Markt abnehmen. </w:t>
      </w:r>
      <w:r>
        <w:rPr>
          <w:sz w:val="24"/>
          <w:szCs w:val="24"/>
        </w:rPr>
        <w:t>Im ersten Hal</w:t>
      </w:r>
      <w:r>
        <w:rPr>
          <w:sz w:val="24"/>
          <w:szCs w:val="24"/>
        </w:rPr>
        <w:t>b</w:t>
      </w:r>
      <w:r>
        <w:rPr>
          <w:sz w:val="24"/>
          <w:szCs w:val="24"/>
        </w:rPr>
        <w:t>jahr schrumpften die Ausfuhren nach China um mehr als ein Zehntel.</w:t>
      </w:r>
    </w:p>
    <w:p w:rsidR="00D47800" w:rsidRPr="00524769" w:rsidRDefault="00D47800" w:rsidP="003159E1">
      <w:pPr>
        <w:spacing w:line="360" w:lineRule="auto"/>
        <w:ind w:right="-1"/>
        <w:rPr>
          <w:sz w:val="24"/>
          <w:szCs w:val="24"/>
        </w:rPr>
      </w:pPr>
      <w:r w:rsidRPr="00524769">
        <w:rPr>
          <w:sz w:val="24"/>
          <w:szCs w:val="24"/>
        </w:rPr>
        <w:t>Demgegenüber liefen die Exporte in die Türkei, nach Italien, in die Ni</w:t>
      </w:r>
      <w:r w:rsidRPr="00524769">
        <w:rPr>
          <w:sz w:val="24"/>
          <w:szCs w:val="24"/>
        </w:rPr>
        <w:t>e</w:t>
      </w:r>
      <w:r w:rsidRPr="00524769">
        <w:rPr>
          <w:sz w:val="24"/>
          <w:szCs w:val="24"/>
        </w:rPr>
        <w:t xml:space="preserve">derlande, nach Ungarn, Indien, Polen und in etliche andere Länder überproportional gut. </w:t>
      </w:r>
    </w:p>
    <w:p w:rsidR="00D47800" w:rsidRPr="00524769" w:rsidRDefault="00D47800" w:rsidP="003159E1">
      <w:pPr>
        <w:spacing w:line="360" w:lineRule="auto"/>
        <w:ind w:right="-1"/>
        <w:rPr>
          <w:sz w:val="24"/>
          <w:szCs w:val="24"/>
        </w:rPr>
      </w:pPr>
    </w:p>
    <w:p w:rsidR="00D47800" w:rsidRPr="00524769" w:rsidRDefault="00D47800" w:rsidP="003159E1">
      <w:pPr>
        <w:spacing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Bis August dieses Jahres </w:t>
      </w:r>
      <w:r w:rsidRPr="00524769">
        <w:rPr>
          <w:sz w:val="24"/>
          <w:szCs w:val="24"/>
        </w:rPr>
        <w:t>sank der Auftragseingang</w:t>
      </w:r>
      <w:r>
        <w:rPr>
          <w:sz w:val="24"/>
          <w:szCs w:val="24"/>
        </w:rPr>
        <w:t xml:space="preserve"> aus dem In- und Ausland gleichermaßen </w:t>
      </w:r>
      <w:r w:rsidRPr="00524769">
        <w:rPr>
          <w:sz w:val="24"/>
          <w:szCs w:val="24"/>
        </w:rPr>
        <w:t xml:space="preserve">um 5 Prozent. </w:t>
      </w:r>
      <w:r>
        <w:rPr>
          <w:sz w:val="24"/>
          <w:szCs w:val="24"/>
        </w:rPr>
        <w:t>Maßgeblich dafür war der Rüc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gang von einem Fünftel aus China. </w:t>
      </w:r>
      <w:r w:rsidRPr="00524769">
        <w:rPr>
          <w:sz w:val="24"/>
          <w:szCs w:val="24"/>
        </w:rPr>
        <w:t>Der Rückgang bei den Inlandsau</w:t>
      </w:r>
      <w:r w:rsidRPr="00524769">
        <w:rPr>
          <w:sz w:val="24"/>
          <w:szCs w:val="24"/>
        </w:rPr>
        <w:t>f</w:t>
      </w:r>
      <w:r w:rsidRPr="00524769">
        <w:rPr>
          <w:sz w:val="24"/>
          <w:szCs w:val="24"/>
        </w:rPr>
        <w:t>trägen spiegelt wider, dass die großen Abnehmer aus der Automobili</w:t>
      </w:r>
      <w:r w:rsidRPr="00524769">
        <w:rPr>
          <w:sz w:val="24"/>
          <w:szCs w:val="24"/>
        </w:rPr>
        <w:t>n</w:t>
      </w:r>
      <w:r w:rsidRPr="00524769">
        <w:rPr>
          <w:sz w:val="24"/>
          <w:szCs w:val="24"/>
        </w:rPr>
        <w:t>dustrie vorrangig im Ausland inve</w:t>
      </w:r>
      <w:r w:rsidRPr="00524769">
        <w:rPr>
          <w:sz w:val="24"/>
          <w:szCs w:val="24"/>
        </w:rPr>
        <w:t>s</w:t>
      </w:r>
      <w:r w:rsidRPr="00524769">
        <w:rPr>
          <w:sz w:val="24"/>
          <w:szCs w:val="24"/>
        </w:rPr>
        <w:t xml:space="preserve">tieren.  </w:t>
      </w:r>
    </w:p>
    <w:p w:rsidR="00D47800" w:rsidRPr="00524769" w:rsidRDefault="00D47800" w:rsidP="003159E1">
      <w:pPr>
        <w:spacing w:line="360" w:lineRule="auto"/>
        <w:ind w:right="-1"/>
        <w:rPr>
          <w:sz w:val="24"/>
          <w:szCs w:val="24"/>
        </w:rPr>
      </w:pPr>
    </w:p>
    <w:p w:rsidR="00D47800" w:rsidRDefault="00D47800" w:rsidP="003159E1">
      <w:pPr>
        <w:spacing w:line="360" w:lineRule="auto"/>
        <w:ind w:right="-1"/>
        <w:rPr>
          <w:sz w:val="24"/>
          <w:szCs w:val="24"/>
        </w:rPr>
      </w:pPr>
      <w:r w:rsidRPr="00524769">
        <w:rPr>
          <w:rFonts w:eastAsia="SimSun" w:cs="Arial"/>
          <w:kern w:val="0"/>
          <w:sz w:val="24"/>
          <w:szCs w:val="24"/>
          <w:lang w:eastAsia="zh-CN"/>
        </w:rPr>
        <w:lastRenderedPageBreak/>
        <w:t>I</w:t>
      </w:r>
      <w:r w:rsidRPr="00524769">
        <w:rPr>
          <w:sz w:val="24"/>
          <w:szCs w:val="24"/>
        </w:rPr>
        <w:t xml:space="preserve">n den ersten acht Monaten des laufenden Jahres </w:t>
      </w:r>
      <w:r>
        <w:rPr>
          <w:sz w:val="24"/>
          <w:szCs w:val="24"/>
        </w:rPr>
        <w:t>zog der Umsatz i</w:t>
      </w:r>
      <w:r w:rsidRPr="00524769">
        <w:rPr>
          <w:sz w:val="24"/>
          <w:szCs w:val="24"/>
        </w:rPr>
        <w:t>n der Umformtech</w:t>
      </w:r>
      <w:r>
        <w:rPr>
          <w:sz w:val="24"/>
          <w:szCs w:val="24"/>
        </w:rPr>
        <w:t xml:space="preserve">nik </w:t>
      </w:r>
      <w:r w:rsidRPr="00524769">
        <w:rPr>
          <w:sz w:val="24"/>
          <w:szCs w:val="24"/>
        </w:rPr>
        <w:t>um 3 Prozent an. Demnach leistet die Umformtec</w:t>
      </w:r>
      <w:r w:rsidRPr="00524769">
        <w:rPr>
          <w:sz w:val="24"/>
          <w:szCs w:val="24"/>
        </w:rPr>
        <w:t>h</w:t>
      </w:r>
      <w:r w:rsidRPr="00524769">
        <w:rPr>
          <w:sz w:val="24"/>
          <w:szCs w:val="24"/>
        </w:rPr>
        <w:t xml:space="preserve">nik ihren positiven Beitrag zum Ergebnis der Gesamtbranche. </w:t>
      </w:r>
    </w:p>
    <w:p w:rsidR="00D47800" w:rsidRDefault="00D47800" w:rsidP="003159E1">
      <w:pPr>
        <w:spacing w:line="360" w:lineRule="auto"/>
        <w:ind w:right="-1"/>
        <w:rPr>
          <w:sz w:val="24"/>
          <w:szCs w:val="24"/>
        </w:rPr>
      </w:pPr>
    </w:p>
    <w:p w:rsidR="00D47800" w:rsidRDefault="00D47800" w:rsidP="003159E1">
      <w:pPr>
        <w:spacing w:line="360" w:lineRule="auto"/>
        <w:ind w:right="-1"/>
        <w:rPr>
          <w:sz w:val="24"/>
          <w:szCs w:val="24"/>
        </w:rPr>
      </w:pPr>
    </w:p>
    <w:p w:rsidR="00D47800" w:rsidRPr="00DA6302" w:rsidRDefault="00D47800" w:rsidP="003159E1">
      <w:pPr>
        <w:pStyle w:val="Textkrper"/>
        <w:spacing w:line="240" w:lineRule="auto"/>
        <w:ind w:right="-1"/>
        <w:rPr>
          <w:rFonts w:cs="Arial"/>
          <w:kern w:val="0"/>
          <w:szCs w:val="22"/>
        </w:rPr>
      </w:pPr>
      <w:r w:rsidRPr="00DA6302">
        <w:rPr>
          <w:rFonts w:cs="Arial"/>
          <w:kern w:val="0"/>
          <w:szCs w:val="22"/>
        </w:rPr>
        <w:t xml:space="preserve">Texte zur </w:t>
      </w:r>
      <w:r>
        <w:rPr>
          <w:rFonts w:cs="Arial"/>
          <w:kern w:val="0"/>
          <w:szCs w:val="22"/>
        </w:rPr>
        <w:t>Blechexpo</w:t>
      </w:r>
      <w:r w:rsidRPr="00DA6302">
        <w:rPr>
          <w:rFonts w:cs="Arial"/>
          <w:kern w:val="0"/>
          <w:szCs w:val="22"/>
        </w:rPr>
        <w:t xml:space="preserve"> finden Sie im Internet unter </w:t>
      </w:r>
      <w:hyperlink r:id="rId8" w:history="1">
        <w:r w:rsidRPr="00A95C2D">
          <w:rPr>
            <w:rStyle w:val="Hyperlink"/>
            <w:rFonts w:cs="Arial"/>
            <w:i/>
            <w:kern w:val="0"/>
            <w:szCs w:val="22"/>
          </w:rPr>
          <w:t>www.vdw.de</w:t>
        </w:r>
      </w:hyperlink>
      <w:r w:rsidRPr="00DA6302">
        <w:rPr>
          <w:rStyle w:val="Hyperlink"/>
          <w:rFonts w:cs="Arial"/>
          <w:kern w:val="0"/>
          <w:szCs w:val="22"/>
        </w:rPr>
        <w:t xml:space="preserve"> </w:t>
      </w:r>
      <w:r w:rsidRPr="00D47800">
        <w:rPr>
          <w:rStyle w:val="Hyperlink"/>
          <w:rFonts w:cs="Arial"/>
          <w:color w:val="auto"/>
          <w:kern w:val="0"/>
          <w:szCs w:val="22"/>
          <w:u w:val="none"/>
        </w:rPr>
        <w:t>im Bereich Presse</w:t>
      </w:r>
      <w:r>
        <w:rPr>
          <w:rStyle w:val="Hyperlink"/>
          <w:rFonts w:cs="Arial"/>
          <w:color w:val="auto"/>
          <w:kern w:val="0"/>
          <w:szCs w:val="22"/>
          <w:u w:val="none"/>
        </w:rPr>
        <w:t xml:space="preserve"> zum D</w:t>
      </w:r>
      <w:r w:rsidRPr="00D47800">
        <w:rPr>
          <w:rStyle w:val="Hyperlink"/>
          <w:rFonts w:cs="Arial"/>
          <w:color w:val="auto"/>
          <w:kern w:val="0"/>
          <w:szCs w:val="22"/>
          <w:u w:val="none"/>
        </w:rPr>
        <w:t>ownload</w:t>
      </w:r>
      <w:r w:rsidRPr="00D47800">
        <w:rPr>
          <w:rFonts w:cs="Arial"/>
          <w:kern w:val="0"/>
          <w:szCs w:val="22"/>
        </w:rPr>
        <w:t>.</w:t>
      </w:r>
      <w:r w:rsidRPr="00DA6302">
        <w:rPr>
          <w:rFonts w:cs="Arial"/>
          <w:kern w:val="0"/>
          <w:szCs w:val="22"/>
        </w:rPr>
        <w:t xml:space="preserve"> </w:t>
      </w:r>
    </w:p>
    <w:p w:rsidR="008869FB" w:rsidRPr="00D47800" w:rsidRDefault="008869FB" w:rsidP="003159E1">
      <w:pPr>
        <w:spacing w:line="360" w:lineRule="auto"/>
        <w:ind w:right="-1"/>
        <w:rPr>
          <w:rFonts w:cs="Arial"/>
          <w:b/>
          <w:sz w:val="16"/>
          <w:szCs w:val="16"/>
        </w:rPr>
      </w:pPr>
    </w:p>
    <w:p w:rsidR="00D47800" w:rsidRPr="00B138D8" w:rsidRDefault="00D47800" w:rsidP="002F3C10">
      <w:pPr>
        <w:spacing w:line="360" w:lineRule="auto"/>
        <w:ind w:right="-568"/>
      </w:pPr>
    </w:p>
    <w:sectPr w:rsidR="00D47800" w:rsidRPr="00B138D8" w:rsidSect="008869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-2665" w:right="2835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FA" w:rsidRDefault="002A03FA">
      <w:r>
        <w:separator/>
      </w:r>
    </w:p>
  </w:endnote>
  <w:endnote w:type="continuationSeparator" w:id="0">
    <w:p w:rsidR="002A03FA" w:rsidRDefault="002A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88" w:rsidRDefault="005D0E88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88" w:rsidRDefault="005D0E88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5D0E88" w:rsidRPr="00A562C6">
      <w:tc>
        <w:tcPr>
          <w:tcW w:w="2442" w:type="dxa"/>
        </w:tcPr>
        <w:p w:rsidR="005D0E88" w:rsidRPr="00362226" w:rsidRDefault="005D0E88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Verein Deutscher</w:t>
          </w:r>
        </w:p>
        <w:p w:rsidR="005D0E88" w:rsidRPr="00362226" w:rsidRDefault="005D0E88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Werkzeugmaschinenfabriken e.V.</w:t>
          </w:r>
        </w:p>
        <w:p w:rsidR="005D0E88" w:rsidRDefault="005D0E88" w:rsidP="000012C6">
          <w:pPr>
            <w:spacing w:line="160" w:lineRule="exact"/>
            <w:rPr>
              <w:sz w:val="14"/>
            </w:rPr>
          </w:pPr>
        </w:p>
      </w:tc>
      <w:tc>
        <w:tcPr>
          <w:tcW w:w="2548" w:type="dxa"/>
        </w:tcPr>
        <w:p w:rsidR="005D0E88" w:rsidRDefault="005D0E88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Vorsitzende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>Chairman:</w:t>
          </w:r>
        </w:p>
        <w:p w:rsidR="005D0E88" w:rsidRDefault="005D0E88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Martin Kapp</w:t>
          </w:r>
        </w:p>
        <w:p w:rsidR="005D0E88" w:rsidRDefault="005D0E88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Geschäftsführe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>Executive Director:</w:t>
          </w:r>
        </w:p>
        <w:p w:rsidR="005D0E88" w:rsidRDefault="005D0E88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Dr.-Ing. Wilfried Schäfer</w:t>
          </w:r>
        </w:p>
      </w:tc>
      <w:tc>
        <w:tcPr>
          <w:tcW w:w="2799" w:type="dxa"/>
        </w:tcPr>
        <w:p w:rsidR="005D0E88" w:rsidRDefault="005D0E88" w:rsidP="000012C6">
          <w:pPr>
            <w:tabs>
              <w:tab w:val="left" w:pos="539"/>
            </w:tabs>
            <w:spacing w:line="160" w:lineRule="exact"/>
            <w:rPr>
              <w:sz w:val="14"/>
            </w:rPr>
          </w:pPr>
          <w:r>
            <w:rPr>
              <w:sz w:val="14"/>
            </w:rPr>
            <w:t>Registergerich</w:t>
          </w:r>
          <w:r w:rsidRPr="009F2281">
            <w:rPr>
              <w:spacing w:val="20"/>
              <w:sz w:val="14"/>
              <w:szCs w:val="14"/>
            </w:rPr>
            <w:t>t/</w:t>
          </w:r>
          <w:r>
            <w:rPr>
              <w:sz w:val="14"/>
            </w:rPr>
            <w:t>Registration Office: Amtsg</w:t>
          </w:r>
          <w:r>
            <w:rPr>
              <w:sz w:val="14"/>
            </w:rPr>
            <w:t>e</w:t>
          </w:r>
          <w:r>
            <w:rPr>
              <w:sz w:val="14"/>
            </w:rPr>
            <w:t>richt Frankfurt am Main</w:t>
          </w:r>
        </w:p>
        <w:p w:rsidR="005D0E88" w:rsidRPr="0052444D" w:rsidRDefault="005D0E88" w:rsidP="000012C6">
          <w:pPr>
            <w:tabs>
              <w:tab w:val="left" w:pos="539"/>
            </w:tabs>
            <w:spacing w:line="160" w:lineRule="exact"/>
            <w:rPr>
              <w:sz w:val="14"/>
              <w:lang w:val="en-GB"/>
            </w:rPr>
          </w:pPr>
          <w:proofErr w:type="spellStart"/>
          <w:r w:rsidRPr="0052444D">
            <w:rPr>
              <w:sz w:val="14"/>
              <w:lang w:val="en-GB"/>
            </w:rPr>
            <w:t>Vereinsregiste</w:t>
          </w:r>
          <w:r w:rsidRPr="0052444D">
            <w:rPr>
              <w:spacing w:val="20"/>
              <w:sz w:val="14"/>
              <w:szCs w:val="14"/>
              <w:lang w:val="en-GB"/>
            </w:rPr>
            <w:t>r</w:t>
          </w:r>
          <w:proofErr w:type="spellEnd"/>
          <w:r w:rsidRPr="0052444D">
            <w:rPr>
              <w:spacing w:val="20"/>
              <w:sz w:val="14"/>
              <w:szCs w:val="14"/>
              <w:lang w:val="en-GB"/>
            </w:rPr>
            <w:t>/</w:t>
          </w:r>
          <w:r w:rsidRPr="0052444D">
            <w:rPr>
              <w:sz w:val="14"/>
              <w:lang w:val="en-GB"/>
            </w:rPr>
            <w:t>Society Register: VR4966</w:t>
          </w:r>
        </w:p>
        <w:p w:rsidR="005D0E88" w:rsidRPr="0052444D" w:rsidRDefault="005D0E88" w:rsidP="000012C6">
          <w:pPr>
            <w:tabs>
              <w:tab w:val="left" w:pos="539"/>
            </w:tabs>
            <w:spacing w:line="160" w:lineRule="exact"/>
            <w:rPr>
              <w:sz w:val="14"/>
              <w:szCs w:val="14"/>
              <w:lang w:val="en-GB"/>
            </w:rPr>
          </w:pPr>
          <w:r w:rsidRPr="0052444D">
            <w:rPr>
              <w:sz w:val="14"/>
              <w:szCs w:val="14"/>
              <w:lang w:val="en-GB"/>
            </w:rPr>
            <w:t>Ust.ID-Nr</w:t>
          </w:r>
          <w:r w:rsidRPr="0052444D">
            <w:rPr>
              <w:spacing w:val="20"/>
              <w:sz w:val="14"/>
              <w:szCs w:val="14"/>
              <w:lang w:val="en-GB"/>
            </w:rPr>
            <w:t>./</w:t>
          </w:r>
          <w:r w:rsidRPr="0052444D">
            <w:rPr>
              <w:sz w:val="14"/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:rsidR="005D0E88" w:rsidRPr="0052444D" w:rsidRDefault="005D0E88" w:rsidP="000012C6">
          <w:pPr>
            <w:pStyle w:val="berschrift2"/>
            <w:framePr w:hSpace="0" w:wrap="auto" w:vAnchor="margin" w:hAnchor="text" w:xAlign="left" w:yAlign="inline" w:anchorLock="1"/>
            <w:spacing w:line="160" w:lineRule="exact"/>
            <w:rPr>
              <w:b w:val="0"/>
              <w:lang w:val="en-GB"/>
            </w:rPr>
          </w:pPr>
        </w:p>
      </w:tc>
    </w:tr>
  </w:tbl>
  <w:p w:rsidR="005D0E88" w:rsidRPr="0052444D" w:rsidRDefault="005D0E88" w:rsidP="0050117F">
    <w:pPr>
      <w:pStyle w:val="Fuzeile"/>
      <w:spacing w:line="20" w:lineRule="exact"/>
      <w:rPr>
        <w:sz w:val="2"/>
        <w:lang w:val="en-GB"/>
      </w:rPr>
    </w:pPr>
  </w:p>
  <w:p w:rsidR="005D0E88" w:rsidRPr="003A7790" w:rsidRDefault="005D0E88" w:rsidP="0050117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FA" w:rsidRDefault="002A03FA">
      <w:r>
        <w:separator/>
      </w:r>
    </w:p>
  </w:footnote>
  <w:footnote w:type="continuationSeparator" w:id="0">
    <w:p w:rsidR="002A03FA" w:rsidRDefault="002A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5D0E88">
      <w:trPr>
        <w:trHeight w:hRule="exact" w:val="1950"/>
      </w:trPr>
      <w:tc>
        <w:tcPr>
          <w:tcW w:w="7655" w:type="dxa"/>
        </w:tcPr>
        <w:p w:rsidR="00EE161F" w:rsidRDefault="005D0E88" w:rsidP="006125F2">
          <w:r>
            <w:t xml:space="preserve">Seite </w:t>
          </w:r>
          <w:r w:rsidR="00690258">
            <w:fldChar w:fldCharType="begin"/>
          </w:r>
          <w:r>
            <w:instrText xml:space="preserve"> PAGE </w:instrText>
          </w:r>
          <w:r w:rsidR="00690258">
            <w:fldChar w:fldCharType="separate"/>
          </w:r>
          <w:r w:rsidR="00A85BC7">
            <w:rPr>
              <w:noProof/>
            </w:rPr>
            <w:t>3</w:t>
          </w:r>
          <w:r w:rsidR="00690258">
            <w:fldChar w:fldCharType="end"/>
          </w:r>
          <w:r>
            <w:t>/</w:t>
          </w:r>
          <w:r w:rsidR="00690258">
            <w:fldChar w:fldCharType="begin"/>
          </w:r>
          <w:r w:rsidR="007A2509">
            <w:instrText xml:space="preserve"> NUMPAGES </w:instrText>
          </w:r>
          <w:r w:rsidR="00690258">
            <w:fldChar w:fldCharType="separate"/>
          </w:r>
          <w:r w:rsidR="00A85BC7">
            <w:rPr>
              <w:noProof/>
            </w:rPr>
            <w:t>3</w:t>
          </w:r>
          <w:r w:rsidR="00690258">
            <w:rPr>
              <w:noProof/>
            </w:rPr>
            <w:fldChar w:fldCharType="end"/>
          </w:r>
          <w:r w:rsidR="005345A7">
            <w:t xml:space="preserve"> · VDW </w:t>
          </w:r>
          <w:r w:rsidR="00690258">
            <w:fldChar w:fldCharType="begin"/>
          </w:r>
          <w:r>
            <w:instrText xml:space="preserve"> STYLEREF Initials \* MERGEFORMAT </w:instrText>
          </w:r>
          <w:r w:rsidR="00690258">
            <w:fldChar w:fldCharType="end"/>
          </w:r>
          <w:r w:rsidR="004F7033">
            <w:t xml:space="preserve"> · Pressemitteilun</w:t>
          </w:r>
          <w:r w:rsidR="00D733EA">
            <w:t xml:space="preserve">g </w:t>
          </w:r>
          <w:r w:rsidR="00D1329B">
            <w:t>03. November</w:t>
          </w:r>
          <w:r w:rsidR="00EE161F">
            <w:t xml:space="preserve"> 2015</w:t>
          </w:r>
        </w:p>
        <w:p w:rsidR="005D0E88" w:rsidRPr="00EE161F" w:rsidRDefault="005D0E88" w:rsidP="004010AF"/>
      </w:tc>
      <w:tc>
        <w:tcPr>
          <w:tcW w:w="2608" w:type="dxa"/>
        </w:tcPr>
        <w:p w:rsidR="005D0E88" w:rsidRDefault="005D0E88"/>
      </w:tc>
    </w:tr>
  </w:tbl>
  <w:p w:rsidR="005D0E88" w:rsidRDefault="005D0E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5D0E88">
      <w:trPr>
        <w:cantSplit/>
        <w:trHeight w:hRule="exact" w:val="1920"/>
      </w:trPr>
      <w:tc>
        <w:tcPr>
          <w:tcW w:w="10348" w:type="dxa"/>
        </w:tcPr>
        <w:p w:rsidR="005D0E88" w:rsidRDefault="00673A14">
          <w:pPr>
            <w:pStyle w:val="Titel1"/>
          </w:pPr>
          <w:r>
            <w:rPr>
              <w:noProof/>
            </w:rPr>
            <w:drawing>
              <wp:inline distT="0" distB="0" distL="0" distR="0" wp14:anchorId="7B308F52" wp14:editId="10F72D09">
                <wp:extent cx="4288155" cy="363855"/>
                <wp:effectExtent l="0" t="0" r="0" b="0"/>
                <wp:docPr id="1" name="Bild 1" descr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815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0E88" w:rsidRDefault="005D0E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B9"/>
    <w:rsid w:val="000012C6"/>
    <w:rsid w:val="000038CF"/>
    <w:rsid w:val="000056FF"/>
    <w:rsid w:val="00006B63"/>
    <w:rsid w:val="000074B9"/>
    <w:rsid w:val="00021671"/>
    <w:rsid w:val="0002781C"/>
    <w:rsid w:val="00027B56"/>
    <w:rsid w:val="00031A98"/>
    <w:rsid w:val="00035C77"/>
    <w:rsid w:val="000464C0"/>
    <w:rsid w:val="00047A4B"/>
    <w:rsid w:val="000561DD"/>
    <w:rsid w:val="0006088E"/>
    <w:rsid w:val="000807D9"/>
    <w:rsid w:val="00082E0D"/>
    <w:rsid w:val="00086400"/>
    <w:rsid w:val="000A3C5F"/>
    <w:rsid w:val="000A3C8B"/>
    <w:rsid w:val="000A4769"/>
    <w:rsid w:val="000A535B"/>
    <w:rsid w:val="000B0284"/>
    <w:rsid w:val="000B072A"/>
    <w:rsid w:val="000B32A0"/>
    <w:rsid w:val="000B6204"/>
    <w:rsid w:val="000C1F28"/>
    <w:rsid w:val="000D0110"/>
    <w:rsid w:val="000D03CF"/>
    <w:rsid w:val="000D3E70"/>
    <w:rsid w:val="000D523A"/>
    <w:rsid w:val="000D6B28"/>
    <w:rsid w:val="000E35E4"/>
    <w:rsid w:val="000E712A"/>
    <w:rsid w:val="000E729A"/>
    <w:rsid w:val="000F0D0F"/>
    <w:rsid w:val="000F5480"/>
    <w:rsid w:val="000F6848"/>
    <w:rsid w:val="00100FAB"/>
    <w:rsid w:val="00111C7C"/>
    <w:rsid w:val="00112B85"/>
    <w:rsid w:val="00114452"/>
    <w:rsid w:val="00114D7E"/>
    <w:rsid w:val="00114F11"/>
    <w:rsid w:val="00126DFE"/>
    <w:rsid w:val="00135F15"/>
    <w:rsid w:val="001363FB"/>
    <w:rsid w:val="001428F6"/>
    <w:rsid w:val="00146D7A"/>
    <w:rsid w:val="00147176"/>
    <w:rsid w:val="00151DA7"/>
    <w:rsid w:val="001568B4"/>
    <w:rsid w:val="00157917"/>
    <w:rsid w:val="00160FAD"/>
    <w:rsid w:val="00172A07"/>
    <w:rsid w:val="00174854"/>
    <w:rsid w:val="00182AB7"/>
    <w:rsid w:val="00185BD9"/>
    <w:rsid w:val="00185BF1"/>
    <w:rsid w:val="00194A95"/>
    <w:rsid w:val="00194BFD"/>
    <w:rsid w:val="00196386"/>
    <w:rsid w:val="001A0687"/>
    <w:rsid w:val="001A0A28"/>
    <w:rsid w:val="001A2FDA"/>
    <w:rsid w:val="001A7B6D"/>
    <w:rsid w:val="001B22B7"/>
    <w:rsid w:val="001B296D"/>
    <w:rsid w:val="001C5B07"/>
    <w:rsid w:val="001D1B88"/>
    <w:rsid w:val="001D2CFD"/>
    <w:rsid w:val="001E5359"/>
    <w:rsid w:val="001F42E9"/>
    <w:rsid w:val="001F75E5"/>
    <w:rsid w:val="002006AD"/>
    <w:rsid w:val="00201592"/>
    <w:rsid w:val="00204F8B"/>
    <w:rsid w:val="00206055"/>
    <w:rsid w:val="0021612B"/>
    <w:rsid w:val="00220F25"/>
    <w:rsid w:val="00235EF0"/>
    <w:rsid w:val="00243E2F"/>
    <w:rsid w:val="00245032"/>
    <w:rsid w:val="0024622C"/>
    <w:rsid w:val="00250D9C"/>
    <w:rsid w:val="002510F4"/>
    <w:rsid w:val="002551E9"/>
    <w:rsid w:val="002624D7"/>
    <w:rsid w:val="0026300F"/>
    <w:rsid w:val="00263575"/>
    <w:rsid w:val="00266797"/>
    <w:rsid w:val="0027554A"/>
    <w:rsid w:val="00284260"/>
    <w:rsid w:val="002847AC"/>
    <w:rsid w:val="002864A4"/>
    <w:rsid w:val="00291C32"/>
    <w:rsid w:val="00293EDF"/>
    <w:rsid w:val="002A03FA"/>
    <w:rsid w:val="002A69AD"/>
    <w:rsid w:val="002C3A8E"/>
    <w:rsid w:val="002C5A33"/>
    <w:rsid w:val="002D0E94"/>
    <w:rsid w:val="002D64F3"/>
    <w:rsid w:val="002D6D88"/>
    <w:rsid w:val="002E4828"/>
    <w:rsid w:val="002E5382"/>
    <w:rsid w:val="002F3C10"/>
    <w:rsid w:val="0030316D"/>
    <w:rsid w:val="0030683C"/>
    <w:rsid w:val="003159E1"/>
    <w:rsid w:val="003167F7"/>
    <w:rsid w:val="00317246"/>
    <w:rsid w:val="00317B65"/>
    <w:rsid w:val="00322587"/>
    <w:rsid w:val="00326AB8"/>
    <w:rsid w:val="003358F1"/>
    <w:rsid w:val="003414F4"/>
    <w:rsid w:val="0035260F"/>
    <w:rsid w:val="00353857"/>
    <w:rsid w:val="0035614D"/>
    <w:rsid w:val="00357AA5"/>
    <w:rsid w:val="00361610"/>
    <w:rsid w:val="00380007"/>
    <w:rsid w:val="0038639F"/>
    <w:rsid w:val="00387345"/>
    <w:rsid w:val="0039056B"/>
    <w:rsid w:val="003923F1"/>
    <w:rsid w:val="00395891"/>
    <w:rsid w:val="003A7790"/>
    <w:rsid w:val="003B098C"/>
    <w:rsid w:val="003B54A7"/>
    <w:rsid w:val="003B5D90"/>
    <w:rsid w:val="003C7A2B"/>
    <w:rsid w:val="003D0EE3"/>
    <w:rsid w:val="003D2A60"/>
    <w:rsid w:val="003D763E"/>
    <w:rsid w:val="003E2038"/>
    <w:rsid w:val="003F031B"/>
    <w:rsid w:val="003F6A22"/>
    <w:rsid w:val="003F71B6"/>
    <w:rsid w:val="00400821"/>
    <w:rsid w:val="004010AF"/>
    <w:rsid w:val="00402B6A"/>
    <w:rsid w:val="00410B7F"/>
    <w:rsid w:val="004137E7"/>
    <w:rsid w:val="00421739"/>
    <w:rsid w:val="00422D66"/>
    <w:rsid w:val="00422FE0"/>
    <w:rsid w:val="00426F49"/>
    <w:rsid w:val="0043362F"/>
    <w:rsid w:val="00436D3B"/>
    <w:rsid w:val="00447C70"/>
    <w:rsid w:val="00453365"/>
    <w:rsid w:val="0045618F"/>
    <w:rsid w:val="004567E3"/>
    <w:rsid w:val="00465C28"/>
    <w:rsid w:val="00473D2F"/>
    <w:rsid w:val="00474AA1"/>
    <w:rsid w:val="004755C9"/>
    <w:rsid w:val="00475608"/>
    <w:rsid w:val="00477171"/>
    <w:rsid w:val="00492F1F"/>
    <w:rsid w:val="00493BFD"/>
    <w:rsid w:val="004A31F3"/>
    <w:rsid w:val="004A5517"/>
    <w:rsid w:val="004A5646"/>
    <w:rsid w:val="004B02D3"/>
    <w:rsid w:val="004B276D"/>
    <w:rsid w:val="004B39B5"/>
    <w:rsid w:val="004B47D2"/>
    <w:rsid w:val="004B542D"/>
    <w:rsid w:val="004B626A"/>
    <w:rsid w:val="004B6DD3"/>
    <w:rsid w:val="004C16A0"/>
    <w:rsid w:val="004C1EA2"/>
    <w:rsid w:val="004C21A3"/>
    <w:rsid w:val="004E5BAC"/>
    <w:rsid w:val="004E73F2"/>
    <w:rsid w:val="004F7033"/>
    <w:rsid w:val="004F772D"/>
    <w:rsid w:val="0050117F"/>
    <w:rsid w:val="0050223A"/>
    <w:rsid w:val="005150B9"/>
    <w:rsid w:val="005157D9"/>
    <w:rsid w:val="005218D6"/>
    <w:rsid w:val="00522312"/>
    <w:rsid w:val="0052444D"/>
    <w:rsid w:val="00524CBD"/>
    <w:rsid w:val="00527C12"/>
    <w:rsid w:val="00530D89"/>
    <w:rsid w:val="00533D7E"/>
    <w:rsid w:val="005345A7"/>
    <w:rsid w:val="00535C5F"/>
    <w:rsid w:val="0054035C"/>
    <w:rsid w:val="005414E6"/>
    <w:rsid w:val="00544AEC"/>
    <w:rsid w:val="0054637A"/>
    <w:rsid w:val="00560761"/>
    <w:rsid w:val="0056186D"/>
    <w:rsid w:val="00571046"/>
    <w:rsid w:val="00571843"/>
    <w:rsid w:val="005745D0"/>
    <w:rsid w:val="005801C2"/>
    <w:rsid w:val="00586554"/>
    <w:rsid w:val="0058797C"/>
    <w:rsid w:val="005A19C0"/>
    <w:rsid w:val="005A503B"/>
    <w:rsid w:val="005B6C5D"/>
    <w:rsid w:val="005C18AE"/>
    <w:rsid w:val="005C217E"/>
    <w:rsid w:val="005C35BD"/>
    <w:rsid w:val="005C7B3F"/>
    <w:rsid w:val="005D0E88"/>
    <w:rsid w:val="005D1A90"/>
    <w:rsid w:val="005D2448"/>
    <w:rsid w:val="005E08A5"/>
    <w:rsid w:val="005E7C59"/>
    <w:rsid w:val="005F606B"/>
    <w:rsid w:val="006040A2"/>
    <w:rsid w:val="0061126C"/>
    <w:rsid w:val="006125F2"/>
    <w:rsid w:val="006128C3"/>
    <w:rsid w:val="0061533A"/>
    <w:rsid w:val="00617CF9"/>
    <w:rsid w:val="0062198F"/>
    <w:rsid w:val="00621A59"/>
    <w:rsid w:val="0062534E"/>
    <w:rsid w:val="00627B4D"/>
    <w:rsid w:val="006317DD"/>
    <w:rsid w:val="00633A32"/>
    <w:rsid w:val="006346F4"/>
    <w:rsid w:val="006373EF"/>
    <w:rsid w:val="00641310"/>
    <w:rsid w:val="00650FF4"/>
    <w:rsid w:val="00653795"/>
    <w:rsid w:val="00653CBB"/>
    <w:rsid w:val="0065551F"/>
    <w:rsid w:val="00660F95"/>
    <w:rsid w:val="00662DED"/>
    <w:rsid w:val="00664D21"/>
    <w:rsid w:val="006714CF"/>
    <w:rsid w:val="00673A14"/>
    <w:rsid w:val="00674EE4"/>
    <w:rsid w:val="00690258"/>
    <w:rsid w:val="00693FD6"/>
    <w:rsid w:val="006A6C1D"/>
    <w:rsid w:val="006B075C"/>
    <w:rsid w:val="006B172D"/>
    <w:rsid w:val="006B3F3C"/>
    <w:rsid w:val="006B4D3F"/>
    <w:rsid w:val="006B542F"/>
    <w:rsid w:val="006B7EA6"/>
    <w:rsid w:val="006D0002"/>
    <w:rsid w:val="006D62A7"/>
    <w:rsid w:val="006E1BF3"/>
    <w:rsid w:val="006E3AFB"/>
    <w:rsid w:val="006E6E03"/>
    <w:rsid w:val="006E7837"/>
    <w:rsid w:val="006F293C"/>
    <w:rsid w:val="006F4E1C"/>
    <w:rsid w:val="00700A8B"/>
    <w:rsid w:val="0070313C"/>
    <w:rsid w:val="00717444"/>
    <w:rsid w:val="007244EA"/>
    <w:rsid w:val="007443D3"/>
    <w:rsid w:val="00744D80"/>
    <w:rsid w:val="00752A78"/>
    <w:rsid w:val="007539E8"/>
    <w:rsid w:val="00754C5E"/>
    <w:rsid w:val="00756F82"/>
    <w:rsid w:val="00761DFE"/>
    <w:rsid w:val="007669ED"/>
    <w:rsid w:val="0076719C"/>
    <w:rsid w:val="007704BD"/>
    <w:rsid w:val="00774F28"/>
    <w:rsid w:val="00784EDC"/>
    <w:rsid w:val="007905EC"/>
    <w:rsid w:val="00794D1D"/>
    <w:rsid w:val="00795271"/>
    <w:rsid w:val="007957B3"/>
    <w:rsid w:val="007A065E"/>
    <w:rsid w:val="007A2509"/>
    <w:rsid w:val="007A4D32"/>
    <w:rsid w:val="007B01AD"/>
    <w:rsid w:val="007B5AB2"/>
    <w:rsid w:val="007B6219"/>
    <w:rsid w:val="007D5C41"/>
    <w:rsid w:val="007D632D"/>
    <w:rsid w:val="007D696D"/>
    <w:rsid w:val="007E4A79"/>
    <w:rsid w:val="007F0D79"/>
    <w:rsid w:val="007F445E"/>
    <w:rsid w:val="007F5631"/>
    <w:rsid w:val="007F6691"/>
    <w:rsid w:val="008002A1"/>
    <w:rsid w:val="008025B1"/>
    <w:rsid w:val="00803B30"/>
    <w:rsid w:val="008108F0"/>
    <w:rsid w:val="00811AC7"/>
    <w:rsid w:val="008163C4"/>
    <w:rsid w:val="008173D0"/>
    <w:rsid w:val="008254FF"/>
    <w:rsid w:val="00832827"/>
    <w:rsid w:val="00835292"/>
    <w:rsid w:val="00835E9C"/>
    <w:rsid w:val="008417DA"/>
    <w:rsid w:val="00842D74"/>
    <w:rsid w:val="00842E3C"/>
    <w:rsid w:val="00847B7E"/>
    <w:rsid w:val="008534A1"/>
    <w:rsid w:val="00855FFE"/>
    <w:rsid w:val="00856F09"/>
    <w:rsid w:val="008575E4"/>
    <w:rsid w:val="008608E8"/>
    <w:rsid w:val="00867D5A"/>
    <w:rsid w:val="008724DC"/>
    <w:rsid w:val="0087694E"/>
    <w:rsid w:val="00880B3A"/>
    <w:rsid w:val="00884819"/>
    <w:rsid w:val="008869FB"/>
    <w:rsid w:val="00891B08"/>
    <w:rsid w:val="008929FB"/>
    <w:rsid w:val="00892DDC"/>
    <w:rsid w:val="00893102"/>
    <w:rsid w:val="008A125B"/>
    <w:rsid w:val="008A3ABF"/>
    <w:rsid w:val="008B0ED2"/>
    <w:rsid w:val="008B270D"/>
    <w:rsid w:val="008C3401"/>
    <w:rsid w:val="008C6A4E"/>
    <w:rsid w:val="008D221C"/>
    <w:rsid w:val="008D2F68"/>
    <w:rsid w:val="008E2105"/>
    <w:rsid w:val="008E6092"/>
    <w:rsid w:val="008F09DA"/>
    <w:rsid w:val="008F4288"/>
    <w:rsid w:val="009007D7"/>
    <w:rsid w:val="009056F0"/>
    <w:rsid w:val="00912875"/>
    <w:rsid w:val="00912A53"/>
    <w:rsid w:val="009140E5"/>
    <w:rsid w:val="00914473"/>
    <w:rsid w:val="009170BD"/>
    <w:rsid w:val="009203FE"/>
    <w:rsid w:val="00926982"/>
    <w:rsid w:val="00930621"/>
    <w:rsid w:val="009310E7"/>
    <w:rsid w:val="00934526"/>
    <w:rsid w:val="00943C22"/>
    <w:rsid w:val="009441FC"/>
    <w:rsid w:val="0094529B"/>
    <w:rsid w:val="00947BCD"/>
    <w:rsid w:val="00954D76"/>
    <w:rsid w:val="009625B8"/>
    <w:rsid w:val="0096327D"/>
    <w:rsid w:val="00965A17"/>
    <w:rsid w:val="00967DCE"/>
    <w:rsid w:val="00976537"/>
    <w:rsid w:val="0099132C"/>
    <w:rsid w:val="009A6725"/>
    <w:rsid w:val="009B36C1"/>
    <w:rsid w:val="009C2D5F"/>
    <w:rsid w:val="009C37F8"/>
    <w:rsid w:val="009C5E4E"/>
    <w:rsid w:val="009D2D91"/>
    <w:rsid w:val="009D3E89"/>
    <w:rsid w:val="009D3ED1"/>
    <w:rsid w:val="009D48F3"/>
    <w:rsid w:val="009E2198"/>
    <w:rsid w:val="009E41D3"/>
    <w:rsid w:val="009E5CA1"/>
    <w:rsid w:val="009F66A4"/>
    <w:rsid w:val="009F69D4"/>
    <w:rsid w:val="009F6A50"/>
    <w:rsid w:val="00A040AD"/>
    <w:rsid w:val="00A11C38"/>
    <w:rsid w:val="00A12F6F"/>
    <w:rsid w:val="00A156E0"/>
    <w:rsid w:val="00A20F7D"/>
    <w:rsid w:val="00A23A1A"/>
    <w:rsid w:val="00A26C42"/>
    <w:rsid w:val="00A27EB6"/>
    <w:rsid w:val="00A33A6B"/>
    <w:rsid w:val="00A351CD"/>
    <w:rsid w:val="00A3704C"/>
    <w:rsid w:val="00A45181"/>
    <w:rsid w:val="00A52A8A"/>
    <w:rsid w:val="00A54631"/>
    <w:rsid w:val="00A54736"/>
    <w:rsid w:val="00A55820"/>
    <w:rsid w:val="00A562C6"/>
    <w:rsid w:val="00A720E0"/>
    <w:rsid w:val="00A77607"/>
    <w:rsid w:val="00A80267"/>
    <w:rsid w:val="00A85BC7"/>
    <w:rsid w:val="00A935E7"/>
    <w:rsid w:val="00A93AC5"/>
    <w:rsid w:val="00A958EE"/>
    <w:rsid w:val="00AA4A21"/>
    <w:rsid w:val="00AA5592"/>
    <w:rsid w:val="00AB32B2"/>
    <w:rsid w:val="00AB45B4"/>
    <w:rsid w:val="00AB72B9"/>
    <w:rsid w:val="00AD379B"/>
    <w:rsid w:val="00AD5756"/>
    <w:rsid w:val="00AE3120"/>
    <w:rsid w:val="00AE337F"/>
    <w:rsid w:val="00AE3F88"/>
    <w:rsid w:val="00AF4F23"/>
    <w:rsid w:val="00AF6714"/>
    <w:rsid w:val="00AF730E"/>
    <w:rsid w:val="00AF7FF9"/>
    <w:rsid w:val="00B031C6"/>
    <w:rsid w:val="00B04CFD"/>
    <w:rsid w:val="00B138D8"/>
    <w:rsid w:val="00B152D4"/>
    <w:rsid w:val="00B1593E"/>
    <w:rsid w:val="00B2632C"/>
    <w:rsid w:val="00B2692F"/>
    <w:rsid w:val="00B302CA"/>
    <w:rsid w:val="00B40296"/>
    <w:rsid w:val="00B40B0D"/>
    <w:rsid w:val="00B4283A"/>
    <w:rsid w:val="00B460FC"/>
    <w:rsid w:val="00B46771"/>
    <w:rsid w:val="00B55084"/>
    <w:rsid w:val="00B569DE"/>
    <w:rsid w:val="00B57726"/>
    <w:rsid w:val="00B643D1"/>
    <w:rsid w:val="00B65AAB"/>
    <w:rsid w:val="00B703BD"/>
    <w:rsid w:val="00B722EE"/>
    <w:rsid w:val="00B8150A"/>
    <w:rsid w:val="00B84D25"/>
    <w:rsid w:val="00B86B54"/>
    <w:rsid w:val="00B87BAB"/>
    <w:rsid w:val="00B9374C"/>
    <w:rsid w:val="00BA0BA5"/>
    <w:rsid w:val="00BA0F75"/>
    <w:rsid w:val="00BB0FB5"/>
    <w:rsid w:val="00BB1104"/>
    <w:rsid w:val="00BB22C2"/>
    <w:rsid w:val="00BB2B8A"/>
    <w:rsid w:val="00BC6836"/>
    <w:rsid w:val="00BC747A"/>
    <w:rsid w:val="00BD1E48"/>
    <w:rsid w:val="00BD30D8"/>
    <w:rsid w:val="00BE4152"/>
    <w:rsid w:val="00BE74FB"/>
    <w:rsid w:val="00BF06F3"/>
    <w:rsid w:val="00BF18D7"/>
    <w:rsid w:val="00BF4577"/>
    <w:rsid w:val="00BF62A2"/>
    <w:rsid w:val="00BF6E2B"/>
    <w:rsid w:val="00C0793D"/>
    <w:rsid w:val="00C1105F"/>
    <w:rsid w:val="00C12106"/>
    <w:rsid w:val="00C168DB"/>
    <w:rsid w:val="00C20CDD"/>
    <w:rsid w:val="00C308ED"/>
    <w:rsid w:val="00C31392"/>
    <w:rsid w:val="00C3201E"/>
    <w:rsid w:val="00C32C36"/>
    <w:rsid w:val="00C41637"/>
    <w:rsid w:val="00C422C0"/>
    <w:rsid w:val="00C440CA"/>
    <w:rsid w:val="00C45CE4"/>
    <w:rsid w:val="00C532BE"/>
    <w:rsid w:val="00C535A1"/>
    <w:rsid w:val="00C619AF"/>
    <w:rsid w:val="00C65859"/>
    <w:rsid w:val="00C710CB"/>
    <w:rsid w:val="00C72B09"/>
    <w:rsid w:val="00C801F5"/>
    <w:rsid w:val="00C83185"/>
    <w:rsid w:val="00C838A1"/>
    <w:rsid w:val="00C84984"/>
    <w:rsid w:val="00C87085"/>
    <w:rsid w:val="00C875C0"/>
    <w:rsid w:val="00C91835"/>
    <w:rsid w:val="00C92625"/>
    <w:rsid w:val="00C964FB"/>
    <w:rsid w:val="00C966DC"/>
    <w:rsid w:val="00CB3133"/>
    <w:rsid w:val="00CB5C29"/>
    <w:rsid w:val="00CB6037"/>
    <w:rsid w:val="00CC0569"/>
    <w:rsid w:val="00CD26FB"/>
    <w:rsid w:val="00CD42BD"/>
    <w:rsid w:val="00CE0972"/>
    <w:rsid w:val="00CE72D4"/>
    <w:rsid w:val="00CF1CD3"/>
    <w:rsid w:val="00CF6E01"/>
    <w:rsid w:val="00D10C1F"/>
    <w:rsid w:val="00D1329B"/>
    <w:rsid w:val="00D1534C"/>
    <w:rsid w:val="00D30E11"/>
    <w:rsid w:val="00D361FB"/>
    <w:rsid w:val="00D4079B"/>
    <w:rsid w:val="00D4109F"/>
    <w:rsid w:val="00D41266"/>
    <w:rsid w:val="00D430EF"/>
    <w:rsid w:val="00D4614C"/>
    <w:rsid w:val="00D47800"/>
    <w:rsid w:val="00D50082"/>
    <w:rsid w:val="00D52472"/>
    <w:rsid w:val="00D553D2"/>
    <w:rsid w:val="00D55F54"/>
    <w:rsid w:val="00D577F9"/>
    <w:rsid w:val="00D6518C"/>
    <w:rsid w:val="00D71365"/>
    <w:rsid w:val="00D72469"/>
    <w:rsid w:val="00D72742"/>
    <w:rsid w:val="00D733EA"/>
    <w:rsid w:val="00D809EE"/>
    <w:rsid w:val="00D83E15"/>
    <w:rsid w:val="00D84DEA"/>
    <w:rsid w:val="00D85955"/>
    <w:rsid w:val="00DA378F"/>
    <w:rsid w:val="00DA5B2F"/>
    <w:rsid w:val="00DB1454"/>
    <w:rsid w:val="00DB3C0E"/>
    <w:rsid w:val="00DC0FD8"/>
    <w:rsid w:val="00DC17E9"/>
    <w:rsid w:val="00DC5E3E"/>
    <w:rsid w:val="00DD2B7E"/>
    <w:rsid w:val="00DD6AE0"/>
    <w:rsid w:val="00DE2CB4"/>
    <w:rsid w:val="00DF161F"/>
    <w:rsid w:val="00DF66FA"/>
    <w:rsid w:val="00E03FF5"/>
    <w:rsid w:val="00E0427D"/>
    <w:rsid w:val="00E04915"/>
    <w:rsid w:val="00E05373"/>
    <w:rsid w:val="00E07E84"/>
    <w:rsid w:val="00E149BD"/>
    <w:rsid w:val="00E155CA"/>
    <w:rsid w:val="00E16CC4"/>
    <w:rsid w:val="00E201BB"/>
    <w:rsid w:val="00E20764"/>
    <w:rsid w:val="00E21956"/>
    <w:rsid w:val="00E237C2"/>
    <w:rsid w:val="00E265C2"/>
    <w:rsid w:val="00E27AF6"/>
    <w:rsid w:val="00E3021E"/>
    <w:rsid w:val="00E33C93"/>
    <w:rsid w:val="00E34DA1"/>
    <w:rsid w:val="00E35905"/>
    <w:rsid w:val="00E37C40"/>
    <w:rsid w:val="00E42D26"/>
    <w:rsid w:val="00E430BF"/>
    <w:rsid w:val="00E4501A"/>
    <w:rsid w:val="00E45E54"/>
    <w:rsid w:val="00E547C6"/>
    <w:rsid w:val="00E6117E"/>
    <w:rsid w:val="00E635D5"/>
    <w:rsid w:val="00E6485A"/>
    <w:rsid w:val="00E65EC2"/>
    <w:rsid w:val="00E67C76"/>
    <w:rsid w:val="00E738B8"/>
    <w:rsid w:val="00E7619A"/>
    <w:rsid w:val="00E7700D"/>
    <w:rsid w:val="00E92327"/>
    <w:rsid w:val="00EA538F"/>
    <w:rsid w:val="00EA70FB"/>
    <w:rsid w:val="00EB3C6B"/>
    <w:rsid w:val="00EB779C"/>
    <w:rsid w:val="00EC50BB"/>
    <w:rsid w:val="00ED271C"/>
    <w:rsid w:val="00ED3641"/>
    <w:rsid w:val="00ED75C4"/>
    <w:rsid w:val="00EE161F"/>
    <w:rsid w:val="00EE5DE4"/>
    <w:rsid w:val="00EE683F"/>
    <w:rsid w:val="00EE75BF"/>
    <w:rsid w:val="00EF0F35"/>
    <w:rsid w:val="00EF7BA9"/>
    <w:rsid w:val="00F00B2D"/>
    <w:rsid w:val="00F016B3"/>
    <w:rsid w:val="00F01E07"/>
    <w:rsid w:val="00F0220C"/>
    <w:rsid w:val="00F0661C"/>
    <w:rsid w:val="00F07BFB"/>
    <w:rsid w:val="00F12225"/>
    <w:rsid w:val="00F12FC4"/>
    <w:rsid w:val="00F15475"/>
    <w:rsid w:val="00F20732"/>
    <w:rsid w:val="00F32C92"/>
    <w:rsid w:val="00F340A1"/>
    <w:rsid w:val="00F343BB"/>
    <w:rsid w:val="00F435DF"/>
    <w:rsid w:val="00F45C19"/>
    <w:rsid w:val="00F52536"/>
    <w:rsid w:val="00F61218"/>
    <w:rsid w:val="00F71327"/>
    <w:rsid w:val="00F7327D"/>
    <w:rsid w:val="00F75E60"/>
    <w:rsid w:val="00F77666"/>
    <w:rsid w:val="00F8109A"/>
    <w:rsid w:val="00F83177"/>
    <w:rsid w:val="00F8568D"/>
    <w:rsid w:val="00F9587A"/>
    <w:rsid w:val="00F9662E"/>
    <w:rsid w:val="00F97F15"/>
    <w:rsid w:val="00FB268F"/>
    <w:rsid w:val="00FB5A79"/>
    <w:rsid w:val="00FB757F"/>
    <w:rsid w:val="00FC2E9A"/>
    <w:rsid w:val="00FD27CF"/>
    <w:rsid w:val="00FD461E"/>
    <w:rsid w:val="00FD5452"/>
    <w:rsid w:val="00FD6092"/>
    <w:rsid w:val="00FE067F"/>
    <w:rsid w:val="00FE7F1F"/>
    <w:rsid w:val="00FF2E45"/>
    <w:rsid w:val="00FF4111"/>
    <w:rsid w:val="00FF4BC1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character" w:customStyle="1" w:styleId="berschrift1Zchn">
    <w:name w:val="Überschrift 1 Zchn"/>
    <w:link w:val="berschrift1"/>
    <w:rsid w:val="008534A1"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paragraph" w:styleId="Textkrper2">
    <w:name w:val="Body Text 2"/>
    <w:basedOn w:val="Standard"/>
    <w:link w:val="Textkrper2Zchn"/>
    <w:rsid w:val="008869F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link w:val="Textkrper2"/>
    <w:rsid w:val="008869FB"/>
    <w:rPr>
      <w:rFonts w:ascii="Arial" w:hAnsi="Arial" w:cs="Arial"/>
      <w:kern w:val="4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6B0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075C"/>
    <w:rPr>
      <w:rFonts w:ascii="Tahoma" w:hAnsi="Tahoma" w:cs="Tahoma"/>
      <w:kern w:val="4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1428F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428F6"/>
    <w:rPr>
      <w:b/>
      <w:bCs/>
    </w:rPr>
  </w:style>
  <w:style w:type="paragraph" w:styleId="Textkrper">
    <w:name w:val="Body Text"/>
    <w:basedOn w:val="Standard"/>
    <w:link w:val="TextkrperZchn"/>
    <w:rsid w:val="00D4780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47800"/>
    <w:rPr>
      <w:rFonts w:ascii="Arial" w:hAnsi="Arial"/>
      <w:kern w:val="4"/>
      <w:sz w:val="22"/>
    </w:rPr>
  </w:style>
  <w:style w:type="character" w:styleId="Hyperlink">
    <w:name w:val="Hyperlink"/>
    <w:uiPriority w:val="99"/>
    <w:unhideWhenUsed/>
    <w:rsid w:val="00D4780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character" w:customStyle="1" w:styleId="berschrift1Zchn">
    <w:name w:val="Überschrift 1 Zchn"/>
    <w:link w:val="berschrift1"/>
    <w:rsid w:val="008534A1"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paragraph" w:styleId="Textkrper2">
    <w:name w:val="Body Text 2"/>
    <w:basedOn w:val="Standard"/>
    <w:link w:val="Textkrper2Zchn"/>
    <w:rsid w:val="008869F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link w:val="Textkrper2"/>
    <w:rsid w:val="008869FB"/>
    <w:rPr>
      <w:rFonts w:ascii="Arial" w:hAnsi="Arial" w:cs="Arial"/>
      <w:kern w:val="4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6B0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075C"/>
    <w:rPr>
      <w:rFonts w:ascii="Tahoma" w:hAnsi="Tahoma" w:cs="Tahoma"/>
      <w:kern w:val="4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1428F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428F6"/>
    <w:rPr>
      <w:b/>
      <w:bCs/>
    </w:rPr>
  </w:style>
  <w:style w:type="paragraph" w:styleId="Textkrper">
    <w:name w:val="Body Text"/>
    <w:basedOn w:val="Standard"/>
    <w:link w:val="TextkrperZchn"/>
    <w:rsid w:val="00D4780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47800"/>
    <w:rPr>
      <w:rFonts w:ascii="Arial" w:hAnsi="Arial"/>
      <w:kern w:val="4"/>
      <w:sz w:val="22"/>
    </w:rPr>
  </w:style>
  <w:style w:type="character" w:styleId="Hyperlink">
    <w:name w:val="Hyperlink"/>
    <w:uiPriority w:val="99"/>
    <w:unhideWhenUsed/>
    <w:rsid w:val="00D478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w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becker\Anwendungsdaten\Microsoft\Templates\vdw\for_vdw_pm_2012-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76CC-ADF1-4FB7-86BD-793CE8A1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for_vdw_pm_2012-02.dotx</Template>
  <TotalTime>0</TotalTime>
  <Pages>3</Pages>
  <Words>486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Becker, Sylke</dc:creator>
  <cp:lastModifiedBy>Iris Reinhart</cp:lastModifiedBy>
  <cp:revision>12</cp:revision>
  <cp:lastPrinted>2015-10-26T12:21:00Z</cp:lastPrinted>
  <dcterms:created xsi:type="dcterms:W3CDTF">2015-10-26T12:13:00Z</dcterms:created>
  <dcterms:modified xsi:type="dcterms:W3CDTF">2015-10-26T12:21:00Z</dcterms:modified>
</cp:coreProperties>
</file>