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548" w:rsidRPr="00A52548" w:rsidRDefault="00A52548" w:rsidP="00A869D9">
      <w:pPr>
        <w:spacing w:after="0" w:line="264" w:lineRule="auto"/>
        <w:ind w:left="3540" w:hanging="3540"/>
      </w:pPr>
      <w:bookmarkStart w:id="0" w:name="_GoBack"/>
      <w:bookmarkEnd w:id="0"/>
      <w:r w:rsidRPr="00A52548">
        <w:rPr>
          <w:b/>
        </w:rPr>
        <w:t>Thema der Pressemeldung:</w:t>
      </w:r>
      <w:r w:rsidRPr="00A52548">
        <w:tab/>
      </w:r>
      <w:r w:rsidRPr="00A52548">
        <w:tab/>
        <w:t xml:space="preserve">COSCOM </w:t>
      </w:r>
      <w:proofErr w:type="spellStart"/>
      <w:r w:rsidRPr="00A52548">
        <w:rPr>
          <w:rFonts w:cs="Arial"/>
          <w:color w:val="000000"/>
        </w:rPr>
        <w:t>Tooldata</w:t>
      </w:r>
      <w:proofErr w:type="spellEnd"/>
      <w:r w:rsidRPr="00A52548">
        <w:rPr>
          <w:rFonts w:cs="Arial"/>
          <w:color w:val="000000"/>
        </w:rPr>
        <w:t xml:space="preserve"> </w:t>
      </w:r>
      <w:proofErr w:type="spellStart"/>
      <w:r w:rsidRPr="00A52548">
        <w:rPr>
          <w:rFonts w:cs="Arial"/>
          <w:color w:val="000000"/>
        </w:rPr>
        <w:t>Cooperation</w:t>
      </w:r>
      <w:proofErr w:type="spellEnd"/>
      <w:r w:rsidRPr="00A52548">
        <w:rPr>
          <w:rFonts w:cs="Arial"/>
          <w:color w:val="000000"/>
        </w:rPr>
        <w:t xml:space="preserve"> Interface (TCI)</w:t>
      </w:r>
      <w:r w:rsidR="00A869D9">
        <w:rPr>
          <w:rFonts w:cs="Arial"/>
          <w:color w:val="000000"/>
        </w:rPr>
        <w:t>-Teil II</w:t>
      </w:r>
      <w:r>
        <w:fldChar w:fldCharType="begin"/>
      </w:r>
      <w:r w:rsidRPr="00A52548">
        <w:instrText xml:space="preserve"> FILLIN "Thema" \* MERGEFORMAT </w:instrText>
      </w:r>
      <w:r>
        <w:fldChar w:fldCharType="end"/>
      </w:r>
    </w:p>
    <w:p w:rsidR="00A52548" w:rsidRDefault="00A52548" w:rsidP="00A52548">
      <w:pPr>
        <w:spacing w:after="0" w:line="264" w:lineRule="auto"/>
        <w:ind w:left="1134" w:hanging="1134"/>
      </w:pPr>
      <w:r>
        <w:rPr>
          <w:b/>
        </w:rPr>
        <w:t>Datum der Verfassung:</w:t>
      </w:r>
      <w:r>
        <w:tab/>
      </w:r>
      <w:r>
        <w:tab/>
        <w:t>31.08.2015</w:t>
      </w:r>
    </w:p>
    <w:p w:rsidR="00A52548" w:rsidRDefault="00A52548" w:rsidP="00A52548">
      <w:pPr>
        <w:spacing w:after="0" w:line="264" w:lineRule="auto"/>
        <w:ind w:left="1134" w:hanging="1134"/>
      </w:pPr>
      <w:r>
        <w:rPr>
          <w:b/>
        </w:rPr>
        <w:t>Länge der Meldung:</w:t>
      </w:r>
      <w:r>
        <w:tab/>
      </w:r>
      <w:r>
        <w:tab/>
      </w:r>
      <w:r>
        <w:tab/>
        <w:t>341 Wörter, 3.044 Zeichen incl. Leerzeichen</w:t>
      </w:r>
    </w:p>
    <w:p w:rsidR="00A52548" w:rsidRPr="00CE0E9D" w:rsidRDefault="00A52548" w:rsidP="00A52548">
      <w:pPr>
        <w:spacing w:after="0" w:line="264" w:lineRule="auto"/>
        <w:ind w:left="1134" w:hanging="1134"/>
      </w:pPr>
      <w:r>
        <w:rPr>
          <w:b/>
        </w:rPr>
        <w:t>Für Text und Bild verantwortlich:</w:t>
      </w:r>
      <w:r>
        <w:rPr>
          <w:b/>
        </w:rPr>
        <w:tab/>
      </w:r>
      <w:r>
        <w:t>Christian Erlinger, Produkt-Marketing-Manager</w:t>
      </w:r>
    </w:p>
    <w:p w:rsidR="00A52548" w:rsidRPr="00AB0950" w:rsidRDefault="00A52548" w:rsidP="00A52548">
      <w:pPr>
        <w:spacing w:after="0" w:line="264" w:lineRule="auto"/>
        <w:ind w:left="1134" w:hanging="1134"/>
      </w:pPr>
    </w:p>
    <w:p w:rsidR="00A52548" w:rsidRDefault="00A52548" w:rsidP="00A52548">
      <w:pPr>
        <w:spacing w:after="0" w:line="264" w:lineRule="auto"/>
        <w:ind w:left="1134" w:hanging="1134"/>
      </w:pPr>
    </w:p>
    <w:p w:rsidR="00A52548" w:rsidRDefault="00A52548" w:rsidP="00A52548">
      <w:pPr>
        <w:spacing w:after="0" w:line="264" w:lineRule="auto"/>
        <w:ind w:left="1134" w:hanging="1134"/>
      </w:pPr>
      <w:r>
        <w:fldChar w:fldCharType="begin"/>
      </w:r>
      <w:r>
        <w:instrText xml:space="preserve"> FILLIN "zur Info an:" \* MERGEFORMAT </w:instrText>
      </w:r>
      <w:r>
        <w:fldChar w:fldCharType="end"/>
      </w:r>
    </w:p>
    <w:p w:rsidR="00A52548" w:rsidRPr="00813CC4" w:rsidRDefault="00A52548" w:rsidP="00A52548">
      <w:pPr>
        <w:pStyle w:val="Kopfzeile"/>
        <w:tabs>
          <w:tab w:val="clear" w:pos="4536"/>
          <w:tab w:val="clear" w:pos="9072"/>
        </w:tabs>
        <w:spacing w:after="0" w:line="264" w:lineRule="auto"/>
        <w:rPr>
          <w:rFonts w:cs="Arial"/>
          <w:b/>
          <w:bCs/>
          <w:sz w:val="28"/>
          <w:szCs w:val="28"/>
          <w:lang w:val="en-US"/>
        </w:rPr>
      </w:pPr>
      <w:r w:rsidRPr="00813CC4">
        <w:rPr>
          <w:rFonts w:cs="Arial"/>
          <w:b/>
          <w:bCs/>
          <w:sz w:val="28"/>
          <w:szCs w:val="28"/>
          <w:lang w:val="en-US"/>
        </w:rPr>
        <w:t xml:space="preserve">COSCOM </w:t>
      </w:r>
      <w:proofErr w:type="spellStart"/>
      <w:r w:rsidRPr="00813CC4">
        <w:rPr>
          <w:rFonts w:cs="Arial"/>
          <w:b/>
          <w:bCs/>
          <w:sz w:val="28"/>
          <w:szCs w:val="28"/>
          <w:lang w:val="en-US"/>
        </w:rPr>
        <w:t>ToolDIRECTOR</w:t>
      </w:r>
      <w:proofErr w:type="spellEnd"/>
      <w:r w:rsidRPr="00813CC4">
        <w:rPr>
          <w:rFonts w:cs="Arial"/>
          <w:b/>
          <w:bCs/>
          <w:sz w:val="28"/>
          <w:szCs w:val="28"/>
          <w:lang w:val="en-US"/>
        </w:rPr>
        <w:t xml:space="preserve"> </w:t>
      </w:r>
      <w:proofErr w:type="spellStart"/>
      <w:r w:rsidRPr="00813CC4">
        <w:rPr>
          <w:rFonts w:cs="Arial"/>
          <w:b/>
          <w:bCs/>
          <w:sz w:val="28"/>
          <w:szCs w:val="28"/>
          <w:lang w:val="en-US"/>
        </w:rPr>
        <w:t>mit</w:t>
      </w:r>
      <w:proofErr w:type="spellEnd"/>
      <w:r w:rsidRPr="00813CC4">
        <w:rPr>
          <w:rFonts w:cs="Arial"/>
          <w:b/>
          <w:bCs/>
          <w:sz w:val="28"/>
          <w:szCs w:val="28"/>
          <w:lang w:val="en-US"/>
        </w:rPr>
        <w:t xml:space="preserve"> TCI-</w:t>
      </w:r>
      <w:proofErr w:type="spellStart"/>
      <w:r w:rsidRPr="00813CC4">
        <w:rPr>
          <w:rFonts w:cs="Arial"/>
          <w:b/>
          <w:bCs/>
          <w:sz w:val="28"/>
          <w:szCs w:val="28"/>
          <w:lang w:val="en-US"/>
        </w:rPr>
        <w:t>Technologie</w:t>
      </w:r>
      <w:proofErr w:type="spellEnd"/>
      <w:r w:rsidRPr="00813CC4">
        <w:rPr>
          <w:rFonts w:cs="Arial"/>
          <w:b/>
          <w:bCs/>
          <w:sz w:val="28"/>
          <w:szCs w:val="28"/>
          <w:lang w:val="en-US"/>
        </w:rPr>
        <w:t xml:space="preserve"> – </w:t>
      </w:r>
    </w:p>
    <w:p w:rsidR="00A52548" w:rsidRDefault="00A52548" w:rsidP="00A52548">
      <w:pPr>
        <w:pStyle w:val="Kopfzeile"/>
        <w:tabs>
          <w:tab w:val="clear" w:pos="4536"/>
          <w:tab w:val="clear" w:pos="9072"/>
        </w:tabs>
        <w:spacing w:after="0" w:line="264" w:lineRule="auto"/>
        <w:rPr>
          <w:rFonts w:cs="Arial"/>
          <w:b/>
          <w:bCs/>
          <w:color w:val="000000"/>
          <w:sz w:val="28"/>
          <w:szCs w:val="28"/>
        </w:rPr>
      </w:pPr>
      <w:r>
        <w:rPr>
          <w:rFonts w:cs="Arial"/>
          <w:b/>
          <w:bCs/>
          <w:color w:val="000000"/>
          <w:sz w:val="28"/>
          <w:szCs w:val="28"/>
        </w:rPr>
        <w:t xml:space="preserve">Die erste echte zentrale Werkzeugdatenbank </w:t>
      </w:r>
    </w:p>
    <w:p w:rsidR="00A52548" w:rsidRDefault="00A52548" w:rsidP="00A52548">
      <w:pPr>
        <w:pStyle w:val="Kopfzeile"/>
        <w:tabs>
          <w:tab w:val="clear" w:pos="4536"/>
          <w:tab w:val="clear" w:pos="9072"/>
        </w:tabs>
        <w:spacing w:after="0" w:line="264" w:lineRule="auto"/>
        <w:rPr>
          <w:rFonts w:cs="Arial"/>
          <w:b/>
          <w:bCs/>
          <w:color w:val="000000"/>
          <w:sz w:val="28"/>
          <w:szCs w:val="28"/>
        </w:rPr>
      </w:pPr>
    </w:p>
    <w:p w:rsidR="00A52548" w:rsidRPr="00BE7BCB" w:rsidRDefault="00A52548" w:rsidP="00A52548">
      <w:pPr>
        <w:spacing w:after="0" w:line="264" w:lineRule="auto"/>
        <w:rPr>
          <w:rFonts w:cs="Arial"/>
          <w:b/>
        </w:rPr>
      </w:pPr>
      <w:r>
        <w:rPr>
          <w:rFonts w:cs="Arial"/>
          <w:b/>
        </w:rPr>
        <w:t xml:space="preserve">Eine Revolution des gesamten Virtual </w:t>
      </w:r>
      <w:proofErr w:type="spellStart"/>
      <w:r>
        <w:rPr>
          <w:rFonts w:cs="Arial"/>
          <w:b/>
        </w:rPr>
        <w:t>Machining</w:t>
      </w:r>
      <w:proofErr w:type="spellEnd"/>
      <w:r>
        <w:rPr>
          <w:rFonts w:cs="Arial"/>
          <w:b/>
        </w:rPr>
        <w:t xml:space="preserve">- und Betriebs-mittelbereitstellungs-Prozesses ist nötig, um eine zentrale Informationsbasis zu erreichen. Das </w:t>
      </w:r>
      <w:proofErr w:type="spellStart"/>
      <w:r w:rsidRPr="00BE7BCB">
        <w:rPr>
          <w:rFonts w:cs="Arial"/>
          <w:b/>
        </w:rPr>
        <w:t>Tooldata</w:t>
      </w:r>
      <w:proofErr w:type="spellEnd"/>
      <w:r w:rsidRPr="00BE7BCB">
        <w:rPr>
          <w:rFonts w:cs="Arial"/>
          <w:b/>
        </w:rPr>
        <w:t xml:space="preserve"> </w:t>
      </w:r>
      <w:proofErr w:type="spellStart"/>
      <w:r w:rsidRPr="00BE7BCB">
        <w:rPr>
          <w:rFonts w:cs="Arial"/>
          <w:b/>
        </w:rPr>
        <w:t>Cooperation</w:t>
      </w:r>
      <w:proofErr w:type="spellEnd"/>
      <w:r w:rsidRPr="00BE7BCB">
        <w:rPr>
          <w:rFonts w:cs="Arial"/>
          <w:b/>
        </w:rPr>
        <w:t xml:space="preserve"> Interface (TCI) </w:t>
      </w:r>
      <w:r>
        <w:rPr>
          <w:rFonts w:cs="Arial"/>
          <w:b/>
        </w:rPr>
        <w:t xml:space="preserve">von COSCOM </w:t>
      </w:r>
      <w:r w:rsidRPr="00BE7BCB">
        <w:rPr>
          <w:rFonts w:cs="Arial"/>
          <w:b/>
        </w:rPr>
        <w:t>macht es möglich!</w:t>
      </w:r>
    </w:p>
    <w:p w:rsidR="00A52548" w:rsidRPr="00BE7BCB" w:rsidRDefault="00A52548" w:rsidP="00A52548">
      <w:pPr>
        <w:spacing w:after="0" w:line="264" w:lineRule="auto"/>
        <w:rPr>
          <w:rFonts w:cs="Arial"/>
          <w:b/>
        </w:rPr>
      </w:pPr>
    </w:p>
    <w:p w:rsidR="00A52548" w:rsidRPr="00CB238F" w:rsidRDefault="00A52548" w:rsidP="00A52548">
      <w:pPr>
        <w:spacing w:after="0" w:line="264" w:lineRule="auto"/>
        <w:rPr>
          <w:rFonts w:cs="Arial"/>
          <w:bCs/>
        </w:rPr>
      </w:pPr>
      <w:proofErr w:type="spellStart"/>
      <w:r w:rsidRPr="00813CC4">
        <w:rPr>
          <w:rFonts w:cs="Arial"/>
        </w:rPr>
        <w:t>ToolManagement</w:t>
      </w:r>
      <w:proofErr w:type="spellEnd"/>
      <w:r w:rsidRPr="00813CC4">
        <w:rPr>
          <w:rFonts w:cs="Arial"/>
        </w:rPr>
        <w:t xml:space="preserve">-Datenbanken werden eingeführt, um </w:t>
      </w:r>
      <w:r>
        <w:rPr>
          <w:rFonts w:cs="Arial"/>
        </w:rPr>
        <w:t>eine</w:t>
      </w:r>
      <w:r w:rsidRPr="00813CC4">
        <w:rPr>
          <w:rFonts w:cs="Arial"/>
        </w:rPr>
        <w:t xml:space="preserve"> zentrale Informationsbasis zu realisieren.  </w:t>
      </w:r>
      <w:r w:rsidRPr="00CB238F">
        <w:rPr>
          <w:rFonts w:cs="Arial"/>
        </w:rPr>
        <w:t>Besonders im CAM- und Simulationsumfeld ist zu beobachten, dass die zentralen Werk</w:t>
      </w:r>
      <w:r>
        <w:rPr>
          <w:rFonts w:cs="Arial"/>
        </w:rPr>
        <w:t>zeugdaten in der Regel</w:t>
      </w:r>
      <w:r w:rsidRPr="00CB238F">
        <w:rPr>
          <w:rFonts w:cs="Arial"/>
        </w:rPr>
        <w:t xml:space="preserve"> speziell in der Datenbank angelegt und gepflegt werden müssen. Nur so kann eine Funktionsfähigkeit zur Verwendung in CAM- oder Simulationssystemen umgesetzt werden. Negative Auswirkungen auf die Bedienung im </w:t>
      </w:r>
      <w:proofErr w:type="spellStart"/>
      <w:r w:rsidRPr="00CB238F">
        <w:rPr>
          <w:rFonts w:cs="Arial"/>
        </w:rPr>
        <w:t>ToolManagement</w:t>
      </w:r>
      <w:proofErr w:type="spellEnd"/>
      <w:r w:rsidRPr="00CB238F">
        <w:rPr>
          <w:rFonts w:cs="Arial"/>
        </w:rPr>
        <w:t xml:space="preserve">-System, bzw. auf die Verwendung in unterschiedlichen Zielsystemen sind vorprogrammiert. </w:t>
      </w:r>
    </w:p>
    <w:p w:rsidR="00A52548" w:rsidRDefault="00A52548" w:rsidP="00A52548">
      <w:pPr>
        <w:pStyle w:val="Textkrper"/>
        <w:spacing w:after="0" w:line="264" w:lineRule="auto"/>
        <w:rPr>
          <w:rFonts w:cs="Arial"/>
          <w:b/>
          <w:sz w:val="20"/>
        </w:rPr>
      </w:pPr>
    </w:p>
    <w:p w:rsidR="00A52548" w:rsidRPr="00CB238F" w:rsidRDefault="00A52548" w:rsidP="00A52548">
      <w:pPr>
        <w:pStyle w:val="Textkrper"/>
        <w:spacing w:after="0" w:line="264" w:lineRule="auto"/>
        <w:rPr>
          <w:rFonts w:cs="Arial"/>
          <w:b/>
          <w:sz w:val="20"/>
        </w:rPr>
      </w:pPr>
      <w:r>
        <w:rPr>
          <w:rFonts w:cs="Arial"/>
          <w:b/>
          <w:sz w:val="20"/>
        </w:rPr>
        <w:t xml:space="preserve">TCI: </w:t>
      </w:r>
      <w:r w:rsidRPr="00CB238F">
        <w:rPr>
          <w:rFonts w:cs="Arial"/>
          <w:b/>
          <w:sz w:val="20"/>
        </w:rPr>
        <w:t xml:space="preserve">COSCOM </w:t>
      </w:r>
      <w:r>
        <w:rPr>
          <w:rFonts w:cs="Arial"/>
          <w:b/>
          <w:sz w:val="20"/>
        </w:rPr>
        <w:t>revolutioniert seine Werkzeugdatenbank</w:t>
      </w:r>
    </w:p>
    <w:p w:rsidR="00A52548" w:rsidRDefault="00A52548" w:rsidP="00A52548">
      <w:pPr>
        <w:pStyle w:val="Textkrper"/>
        <w:spacing w:after="0" w:line="264" w:lineRule="auto"/>
        <w:rPr>
          <w:rFonts w:cs="Arial"/>
          <w:sz w:val="20"/>
        </w:rPr>
      </w:pPr>
    </w:p>
    <w:p w:rsidR="00A52548" w:rsidRPr="00CB238F" w:rsidRDefault="00A52548" w:rsidP="00A52548">
      <w:pPr>
        <w:pStyle w:val="Textkrper"/>
        <w:spacing w:after="0" w:line="264" w:lineRule="auto"/>
        <w:rPr>
          <w:rFonts w:cs="Arial"/>
          <w:sz w:val="20"/>
        </w:rPr>
      </w:pPr>
      <w:r>
        <w:rPr>
          <w:rFonts w:cs="Arial"/>
          <w:sz w:val="20"/>
        </w:rPr>
        <w:t xml:space="preserve">COSCOM hat im Zuge seiner Produktentwicklung auf diesen Missstand reagiert und seine aktuellste Version des </w:t>
      </w:r>
      <w:proofErr w:type="spellStart"/>
      <w:r>
        <w:rPr>
          <w:rFonts w:cs="Arial"/>
          <w:sz w:val="20"/>
        </w:rPr>
        <w:t>ToolManagement</w:t>
      </w:r>
      <w:proofErr w:type="spellEnd"/>
      <w:r>
        <w:rPr>
          <w:rFonts w:cs="Arial"/>
          <w:sz w:val="20"/>
        </w:rPr>
        <w:t>-Systems "</w:t>
      </w:r>
      <w:proofErr w:type="spellStart"/>
      <w:r>
        <w:rPr>
          <w:rFonts w:cs="Arial"/>
          <w:sz w:val="20"/>
        </w:rPr>
        <w:t>ToolDIRECTOR</w:t>
      </w:r>
      <w:proofErr w:type="spellEnd"/>
      <w:r>
        <w:rPr>
          <w:rFonts w:cs="Arial"/>
          <w:sz w:val="20"/>
        </w:rPr>
        <w:t xml:space="preserve">" mit dem COSCOM </w:t>
      </w:r>
      <w:proofErr w:type="spellStart"/>
      <w:r>
        <w:rPr>
          <w:rFonts w:cs="Arial"/>
          <w:sz w:val="20"/>
        </w:rPr>
        <w:t>Tooldata</w:t>
      </w:r>
      <w:proofErr w:type="spellEnd"/>
      <w:r>
        <w:rPr>
          <w:rFonts w:cs="Arial"/>
          <w:sz w:val="20"/>
        </w:rPr>
        <w:t xml:space="preserve"> </w:t>
      </w:r>
      <w:proofErr w:type="spellStart"/>
      <w:r>
        <w:rPr>
          <w:rFonts w:cs="Arial"/>
          <w:sz w:val="20"/>
        </w:rPr>
        <w:t>Cooperation</w:t>
      </w:r>
      <w:proofErr w:type="spellEnd"/>
      <w:r>
        <w:rPr>
          <w:rFonts w:cs="Arial"/>
          <w:sz w:val="20"/>
        </w:rPr>
        <w:t xml:space="preserve"> Interface (TCI) ausgestattet. Mit dieser neuartigen Technologie wird man vielen modernen Ansprüchen gerecht. So wird auch das Ansinnen der Industrie 4.0 Konzeption, eine kompakte Datenstruktur mit einem offenen Zugang für Prozesspartner, voll Rechnung getragen. Da der eigene Geschäftsprozess im </w:t>
      </w:r>
      <w:proofErr w:type="spellStart"/>
      <w:r>
        <w:rPr>
          <w:rFonts w:cs="Arial"/>
          <w:sz w:val="20"/>
        </w:rPr>
        <w:t>ToolManagement</w:t>
      </w:r>
      <w:proofErr w:type="spellEnd"/>
      <w:r>
        <w:rPr>
          <w:rFonts w:cs="Arial"/>
          <w:sz w:val="20"/>
        </w:rPr>
        <w:t xml:space="preserve"> (Werkzeugzusammenbau, Voreinstellung, Lagerbuchungen, etc.) keine Rücksicht auf etwaige Zielsysteme machen muss, bleibt die Anwendung unberührt. Auch die Bedienung des Systems bleibt standardisiert und alle System-Features können ohne Einschränkung optimal genutzt werden. Die gepflegten Daten in der Datenbank bleiben möglichst universell und avancieren dadurch zu </w:t>
      </w:r>
      <w:r w:rsidRPr="00CB238F">
        <w:rPr>
          <w:rFonts w:cs="Arial"/>
          <w:sz w:val="20"/>
        </w:rPr>
        <w:t>einer echten zentralen Informationsbasis!</w:t>
      </w:r>
    </w:p>
    <w:p w:rsidR="00A52548" w:rsidRDefault="00A52548" w:rsidP="00A52548">
      <w:pPr>
        <w:pStyle w:val="Textkrper"/>
        <w:spacing w:after="0" w:line="264" w:lineRule="auto"/>
        <w:jc w:val="left"/>
        <w:rPr>
          <w:rFonts w:cs="Arial"/>
          <w:b/>
          <w:sz w:val="20"/>
        </w:rPr>
      </w:pPr>
    </w:p>
    <w:p w:rsidR="00A52548" w:rsidRDefault="00A52548" w:rsidP="00A52548">
      <w:pPr>
        <w:pStyle w:val="Textkrper"/>
        <w:spacing w:after="0" w:line="264" w:lineRule="auto"/>
        <w:jc w:val="left"/>
        <w:rPr>
          <w:rFonts w:cs="Arial"/>
          <w:b/>
          <w:sz w:val="20"/>
        </w:rPr>
      </w:pPr>
      <w:r w:rsidRPr="007F7A7E">
        <w:rPr>
          <w:rFonts w:cs="Arial"/>
          <w:b/>
          <w:sz w:val="20"/>
        </w:rPr>
        <w:t xml:space="preserve">COSCOM </w:t>
      </w:r>
      <w:proofErr w:type="spellStart"/>
      <w:r w:rsidRPr="007F7A7E">
        <w:rPr>
          <w:rFonts w:cs="Arial"/>
          <w:b/>
          <w:sz w:val="20"/>
        </w:rPr>
        <w:t>ToolDIRECTOR</w:t>
      </w:r>
      <w:proofErr w:type="spellEnd"/>
      <w:r w:rsidRPr="007F7A7E">
        <w:rPr>
          <w:rFonts w:cs="Arial"/>
          <w:b/>
          <w:sz w:val="20"/>
        </w:rPr>
        <w:t xml:space="preserve"> bündelt Daten </w:t>
      </w:r>
      <w:r>
        <w:rPr>
          <w:rFonts w:cs="Arial"/>
          <w:b/>
          <w:sz w:val="20"/>
        </w:rPr>
        <w:t xml:space="preserve">für zentralen Zugriff </w:t>
      </w:r>
    </w:p>
    <w:p w:rsidR="00A52548" w:rsidRDefault="00A52548" w:rsidP="00A52548">
      <w:pPr>
        <w:spacing w:after="0" w:line="264" w:lineRule="auto"/>
        <w:rPr>
          <w:bCs/>
        </w:rPr>
      </w:pPr>
    </w:p>
    <w:p w:rsidR="00A52548" w:rsidRDefault="00A52548" w:rsidP="00A52548">
      <w:pPr>
        <w:spacing w:after="0" w:line="264" w:lineRule="auto"/>
        <w:rPr>
          <w:bCs/>
        </w:rPr>
      </w:pPr>
      <w:r>
        <w:rPr>
          <w:bCs/>
        </w:rPr>
        <w:t xml:space="preserve">COSCOM ist es gelungen, alle relevanten Werkzeuginformationen innerhalb eines Datencontainers zum jeweiligen Komplettwerkzeug zu bündeln. Der Datencontainer beinhaltet Sachmerkmale, Schnittdaten, universelle Geometriedaten und Bildgrafiken. Ergänzend können über standardisierte </w:t>
      </w:r>
      <w:proofErr w:type="spellStart"/>
      <w:r>
        <w:rPr>
          <w:bCs/>
        </w:rPr>
        <w:t>Datenbankviews</w:t>
      </w:r>
      <w:proofErr w:type="spellEnd"/>
      <w:r>
        <w:rPr>
          <w:bCs/>
        </w:rPr>
        <w:t xml:space="preserve"> Zusatzinformationen, wie z.B. Voreinstelldaten oder Lagerinformationen, abgerufen werden. Mittels des COSCOM </w:t>
      </w:r>
      <w:proofErr w:type="spellStart"/>
      <w:r>
        <w:rPr>
          <w:bCs/>
        </w:rPr>
        <w:t>Tooldata</w:t>
      </w:r>
      <w:proofErr w:type="spellEnd"/>
      <w:r>
        <w:rPr>
          <w:bCs/>
        </w:rPr>
        <w:t xml:space="preserve"> </w:t>
      </w:r>
      <w:proofErr w:type="spellStart"/>
      <w:r>
        <w:rPr>
          <w:bCs/>
        </w:rPr>
        <w:t>Cooperation</w:t>
      </w:r>
      <w:proofErr w:type="spellEnd"/>
      <w:r>
        <w:rPr>
          <w:bCs/>
        </w:rPr>
        <w:t xml:space="preserve"> Interfaces können die unterschiedlichen Zielsysteme im Gesamtprozess auf die zentralen Informationen im Datencontainer zugreifen. Die </w:t>
      </w:r>
      <w:r>
        <w:rPr>
          <w:bCs/>
        </w:rPr>
        <w:lastRenderedPageBreak/>
        <w:t>Zielsysteme erhalten kleine COSCOM-Systemkomponenten, damit die gewünschten Informationen strukturiert von den Partnern ausgelesen werden können.</w:t>
      </w:r>
    </w:p>
    <w:p w:rsidR="00A52548" w:rsidRDefault="00A52548" w:rsidP="00A52548">
      <w:pPr>
        <w:spacing w:after="0" w:line="264" w:lineRule="auto"/>
        <w:rPr>
          <w:bCs/>
        </w:rPr>
      </w:pPr>
    </w:p>
    <w:p w:rsidR="00A52548" w:rsidRDefault="00A52548" w:rsidP="00A52548">
      <w:pPr>
        <w:spacing w:after="0" w:line="264" w:lineRule="auto"/>
        <w:rPr>
          <w:bCs/>
        </w:rPr>
      </w:pPr>
      <w:r>
        <w:rPr>
          <w:bCs/>
        </w:rPr>
        <w:t xml:space="preserve"> </w:t>
      </w:r>
    </w:p>
    <w:p w:rsidR="00A52548" w:rsidRDefault="00A52548" w:rsidP="00A52548">
      <w:pPr>
        <w:pStyle w:val="Textkrper"/>
        <w:spacing w:after="0" w:line="264" w:lineRule="auto"/>
        <w:jc w:val="left"/>
        <w:rPr>
          <w:rFonts w:cs="Arial"/>
          <w:sz w:val="20"/>
        </w:rPr>
      </w:pPr>
    </w:p>
    <w:p w:rsidR="00A52548" w:rsidRDefault="00A52548" w:rsidP="00A52548">
      <w:pPr>
        <w:pStyle w:val="Textkrper"/>
        <w:spacing w:after="0" w:line="264" w:lineRule="auto"/>
        <w:jc w:val="left"/>
        <w:rPr>
          <w:rFonts w:cs="Arial"/>
          <w:b/>
          <w:sz w:val="20"/>
        </w:rPr>
      </w:pPr>
      <w:r>
        <w:rPr>
          <w:rFonts w:cs="Arial"/>
          <w:b/>
          <w:sz w:val="20"/>
        </w:rPr>
        <w:t>Die COSCOM TCI-Technologie – Vorteile und Nutzen auf einen Blick</w:t>
      </w:r>
    </w:p>
    <w:p w:rsidR="00A52548" w:rsidRPr="008C24AB" w:rsidRDefault="00A52548" w:rsidP="00A52548">
      <w:pPr>
        <w:pStyle w:val="Textkrper"/>
        <w:spacing w:after="0" w:line="264" w:lineRule="auto"/>
        <w:jc w:val="left"/>
        <w:rPr>
          <w:rFonts w:cs="Arial"/>
          <w:b/>
          <w:sz w:val="20"/>
        </w:rPr>
      </w:pPr>
    </w:p>
    <w:p w:rsidR="00A52548" w:rsidRDefault="00A52548" w:rsidP="00A52548">
      <w:pPr>
        <w:pStyle w:val="Textkrper"/>
        <w:spacing w:after="0" w:line="264" w:lineRule="auto"/>
        <w:jc w:val="left"/>
        <w:rPr>
          <w:rFonts w:cs="Arial"/>
          <w:sz w:val="20"/>
        </w:rPr>
      </w:pPr>
    </w:p>
    <w:p w:rsidR="00A52548" w:rsidRDefault="00A52548" w:rsidP="00A52548">
      <w:pPr>
        <w:pStyle w:val="Textkrper"/>
        <w:numPr>
          <w:ilvl w:val="0"/>
          <w:numId w:val="8"/>
        </w:numPr>
        <w:spacing w:after="0" w:line="264" w:lineRule="auto"/>
        <w:jc w:val="left"/>
        <w:rPr>
          <w:rFonts w:cs="Arial"/>
          <w:sz w:val="20"/>
        </w:rPr>
      </w:pPr>
      <w:r>
        <w:rPr>
          <w:rFonts w:cs="Arial"/>
          <w:sz w:val="20"/>
        </w:rPr>
        <w:t>Eine zentrale Werkzeugdatenbank mit "echten" zentralen Daten!</w:t>
      </w:r>
    </w:p>
    <w:p w:rsidR="00A52548" w:rsidRDefault="00A52548" w:rsidP="00A52548">
      <w:pPr>
        <w:pStyle w:val="Textkrper"/>
        <w:numPr>
          <w:ilvl w:val="0"/>
          <w:numId w:val="8"/>
        </w:numPr>
        <w:spacing w:after="0" w:line="264" w:lineRule="auto"/>
        <w:jc w:val="left"/>
        <w:rPr>
          <w:rFonts w:cs="Arial"/>
          <w:sz w:val="20"/>
        </w:rPr>
      </w:pPr>
      <w:r>
        <w:rPr>
          <w:rFonts w:cs="Arial"/>
          <w:sz w:val="20"/>
        </w:rPr>
        <w:t xml:space="preserve">Einheitliche Datenanlage im COSCOM </w:t>
      </w:r>
      <w:proofErr w:type="spellStart"/>
      <w:r>
        <w:rPr>
          <w:rFonts w:cs="Arial"/>
          <w:sz w:val="20"/>
        </w:rPr>
        <w:t>ToolDIRECTOR</w:t>
      </w:r>
      <w:proofErr w:type="spellEnd"/>
      <w:r>
        <w:rPr>
          <w:rFonts w:cs="Arial"/>
          <w:sz w:val="20"/>
        </w:rPr>
        <w:t>, trotz unterschiedlicher Zielsysteme</w:t>
      </w:r>
    </w:p>
    <w:p w:rsidR="00A52548" w:rsidRDefault="00A52548" w:rsidP="00A52548">
      <w:pPr>
        <w:pStyle w:val="Textkrper"/>
        <w:numPr>
          <w:ilvl w:val="0"/>
          <w:numId w:val="8"/>
        </w:numPr>
        <w:spacing w:after="0" w:line="264" w:lineRule="auto"/>
        <w:jc w:val="left"/>
        <w:rPr>
          <w:rFonts w:cs="Arial"/>
          <w:sz w:val="20"/>
        </w:rPr>
      </w:pPr>
      <w:r>
        <w:rPr>
          <w:rFonts w:cs="Arial"/>
          <w:sz w:val="20"/>
        </w:rPr>
        <w:t>Automatisierte Datenerzeugung bei Werkzeuganlage im geschlossenen Werkzeugdatencontainer</w:t>
      </w:r>
    </w:p>
    <w:p w:rsidR="00A52548" w:rsidRDefault="00A52548" w:rsidP="00A52548">
      <w:pPr>
        <w:pStyle w:val="Textkrper"/>
        <w:numPr>
          <w:ilvl w:val="0"/>
          <w:numId w:val="8"/>
        </w:numPr>
        <w:spacing w:after="0" w:line="264" w:lineRule="auto"/>
        <w:jc w:val="left"/>
        <w:rPr>
          <w:rFonts w:cs="Arial"/>
          <w:sz w:val="20"/>
        </w:rPr>
      </w:pPr>
      <w:r>
        <w:rPr>
          <w:rFonts w:cs="Arial"/>
          <w:sz w:val="20"/>
        </w:rPr>
        <w:t>Eine allgemein gültige und dokumentierte Datenschnittstelle</w:t>
      </w:r>
    </w:p>
    <w:p w:rsidR="00A52548" w:rsidRDefault="00A52548" w:rsidP="00A52548">
      <w:pPr>
        <w:pStyle w:val="Textkrper"/>
        <w:numPr>
          <w:ilvl w:val="0"/>
          <w:numId w:val="8"/>
        </w:numPr>
        <w:spacing w:after="0" w:line="264" w:lineRule="auto"/>
        <w:jc w:val="left"/>
        <w:rPr>
          <w:rFonts w:cs="Arial"/>
          <w:sz w:val="20"/>
        </w:rPr>
      </w:pPr>
      <w:r>
        <w:rPr>
          <w:rFonts w:cs="Arial"/>
          <w:sz w:val="20"/>
        </w:rPr>
        <w:t xml:space="preserve">Eine softwaretechnisch integrierbare COSCOM Lesefunktion für die Kooperationspartner </w:t>
      </w:r>
    </w:p>
    <w:p w:rsidR="00A52548" w:rsidRPr="001D7D96" w:rsidRDefault="00A52548" w:rsidP="00A52548">
      <w:pPr>
        <w:pStyle w:val="Textkrper"/>
        <w:numPr>
          <w:ilvl w:val="0"/>
          <w:numId w:val="8"/>
        </w:numPr>
        <w:spacing w:after="0" w:line="264" w:lineRule="auto"/>
        <w:jc w:val="left"/>
        <w:rPr>
          <w:rFonts w:cs="Arial"/>
          <w:sz w:val="20"/>
        </w:rPr>
      </w:pPr>
      <w:r>
        <w:rPr>
          <w:rFonts w:cs="Arial"/>
          <w:sz w:val="20"/>
        </w:rPr>
        <w:t>Updatefähigkeit der einzelnen Softwaresysteme gewährleistet</w:t>
      </w:r>
    </w:p>
    <w:p w:rsidR="00A52548" w:rsidRDefault="00A52548" w:rsidP="00A52548">
      <w:pPr>
        <w:spacing w:after="0" w:line="264" w:lineRule="auto"/>
        <w:rPr>
          <w:b/>
        </w:rPr>
      </w:pPr>
    </w:p>
    <w:p w:rsidR="00A52548" w:rsidRDefault="00A52548" w:rsidP="00A52548">
      <w:pPr>
        <w:spacing w:after="0" w:line="264" w:lineRule="auto"/>
        <w:rPr>
          <w:b/>
        </w:rPr>
      </w:pPr>
    </w:p>
    <w:p w:rsidR="00A52548" w:rsidRDefault="00A52548" w:rsidP="00A52548">
      <w:pPr>
        <w:spacing w:after="0" w:line="264" w:lineRule="auto"/>
        <w:rPr>
          <w:b/>
        </w:rPr>
      </w:pPr>
    </w:p>
    <w:p w:rsidR="00A52548" w:rsidRDefault="00A52548" w:rsidP="00A52548">
      <w:pPr>
        <w:spacing w:after="0" w:line="264" w:lineRule="auto"/>
        <w:rPr>
          <w:b/>
        </w:rPr>
      </w:pPr>
    </w:p>
    <w:p w:rsidR="00A52548" w:rsidRDefault="00A52548" w:rsidP="00A52548">
      <w:pPr>
        <w:spacing w:after="0" w:line="264" w:lineRule="auto"/>
        <w:rPr>
          <w:b/>
        </w:rPr>
      </w:pPr>
      <w:r>
        <w:rPr>
          <w:b/>
        </w:rPr>
        <w:t>Bildmaterial:</w:t>
      </w:r>
    </w:p>
    <w:p w:rsidR="00A52548" w:rsidRDefault="00A52548" w:rsidP="00A52548">
      <w:pPr>
        <w:spacing w:after="0" w:line="264" w:lineRule="auto"/>
        <w:rPr>
          <w:b/>
        </w:rPr>
      </w:pPr>
      <w:r>
        <w:rPr>
          <w:b/>
          <w:noProof/>
        </w:rPr>
        <w:drawing>
          <wp:inline distT="0" distB="0" distL="0" distR="0" wp14:anchorId="5F80C9E5" wp14:editId="6ACE4B74">
            <wp:extent cx="4557369" cy="258027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I-3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7832" cy="2586198"/>
                    </a:xfrm>
                    <a:prstGeom prst="rect">
                      <a:avLst/>
                    </a:prstGeom>
                  </pic:spPr>
                </pic:pic>
              </a:graphicData>
            </a:graphic>
          </wp:inline>
        </w:drawing>
      </w:r>
    </w:p>
    <w:p w:rsidR="00A52548" w:rsidRDefault="00A52548" w:rsidP="00A52548">
      <w:pPr>
        <w:spacing w:after="0" w:line="264" w:lineRule="auto"/>
        <w:rPr>
          <w:b/>
        </w:rPr>
      </w:pPr>
    </w:p>
    <w:p w:rsidR="00A52548" w:rsidRDefault="00A52548" w:rsidP="00A52548">
      <w:pPr>
        <w:spacing w:after="0" w:line="264" w:lineRule="auto"/>
        <w:jc w:val="left"/>
        <w:rPr>
          <w:rFonts w:cs="Arial"/>
          <w:b/>
        </w:rPr>
      </w:pPr>
      <w:r w:rsidRPr="009C4B4B">
        <w:rPr>
          <w:rFonts w:cs="Arial"/>
          <w:b/>
        </w:rPr>
        <w:t>BU: TCI für CAM- und Simulationsanwendung:</w:t>
      </w:r>
      <w:r w:rsidRPr="007C4C9A">
        <w:rPr>
          <w:rFonts w:cs="Arial"/>
          <w:b/>
        </w:rPr>
        <w:t xml:space="preserve"> </w:t>
      </w:r>
    </w:p>
    <w:p w:rsidR="00A52548" w:rsidRDefault="00A52548" w:rsidP="00A52548">
      <w:pPr>
        <w:spacing w:after="0" w:line="264" w:lineRule="auto"/>
        <w:jc w:val="left"/>
        <w:rPr>
          <w:b/>
        </w:rPr>
      </w:pPr>
      <w:r>
        <w:rPr>
          <w:bCs/>
        </w:rPr>
        <w:t>Im COSCOM Werkzeugdatencontainer werden universelle Daten bereitgestellt, die von den Zielsystemen über das TCI konkret abgeholt werden können.</w:t>
      </w:r>
    </w:p>
    <w:p w:rsidR="00A52548" w:rsidRDefault="00A52548" w:rsidP="00A52548">
      <w:pPr>
        <w:spacing w:after="0" w:line="264" w:lineRule="auto"/>
        <w:jc w:val="left"/>
        <w:rPr>
          <w:b/>
        </w:rPr>
      </w:pPr>
    </w:p>
    <w:p w:rsidR="00A52548" w:rsidRDefault="00A52548" w:rsidP="00A52548">
      <w:pPr>
        <w:spacing w:after="0" w:line="264" w:lineRule="auto"/>
        <w:jc w:val="left"/>
        <w:rPr>
          <w:b/>
        </w:rPr>
      </w:pPr>
    </w:p>
    <w:p w:rsidR="00A52548" w:rsidRDefault="00A52548" w:rsidP="00A52548">
      <w:pPr>
        <w:spacing w:after="0" w:line="264" w:lineRule="auto"/>
        <w:jc w:val="left"/>
        <w:rPr>
          <w:b/>
        </w:rPr>
      </w:pPr>
    </w:p>
    <w:p w:rsidR="00A52548" w:rsidRDefault="00A52548" w:rsidP="00A52548">
      <w:pPr>
        <w:spacing w:after="0" w:line="264" w:lineRule="auto"/>
        <w:jc w:val="left"/>
        <w:rPr>
          <w:b/>
        </w:rPr>
      </w:pPr>
    </w:p>
    <w:p w:rsidR="00A52548" w:rsidRDefault="00A52548" w:rsidP="00A52548">
      <w:pPr>
        <w:spacing w:after="0" w:line="264" w:lineRule="auto"/>
        <w:jc w:val="left"/>
        <w:rPr>
          <w:b/>
        </w:rPr>
      </w:pPr>
    </w:p>
    <w:p w:rsidR="00A52548" w:rsidRDefault="00A52548" w:rsidP="00A52548">
      <w:pPr>
        <w:spacing w:after="0" w:line="264" w:lineRule="auto"/>
        <w:jc w:val="left"/>
        <w:rPr>
          <w:b/>
        </w:rPr>
      </w:pPr>
    </w:p>
    <w:p w:rsidR="00A52548" w:rsidRDefault="00A52548" w:rsidP="00A52548">
      <w:pPr>
        <w:spacing w:after="0" w:line="264" w:lineRule="auto"/>
        <w:jc w:val="left"/>
        <w:rPr>
          <w:b/>
        </w:rPr>
      </w:pPr>
    </w:p>
    <w:p w:rsidR="00A52548" w:rsidRDefault="00A52548" w:rsidP="00A52548">
      <w:pPr>
        <w:spacing w:after="0" w:line="264" w:lineRule="auto"/>
        <w:jc w:val="left"/>
        <w:rPr>
          <w:b/>
        </w:rPr>
      </w:pPr>
    </w:p>
    <w:p w:rsidR="00A52548" w:rsidRPr="00C8453F" w:rsidRDefault="00A52548" w:rsidP="00A52548">
      <w:pPr>
        <w:spacing w:after="0" w:line="264" w:lineRule="auto"/>
        <w:rPr>
          <w:rFonts w:cs="Arial"/>
        </w:rPr>
      </w:pPr>
      <w:r>
        <w:rPr>
          <w:b/>
        </w:rPr>
        <w:t>Ü</w:t>
      </w:r>
      <w:r w:rsidRPr="003C7B2F">
        <w:rPr>
          <w:b/>
        </w:rPr>
        <w:t>ber die COSCOM Computer GmbH:</w:t>
      </w:r>
    </w:p>
    <w:p w:rsidR="00A52548" w:rsidRDefault="00A52548" w:rsidP="00A52548">
      <w:pPr>
        <w:pStyle w:val="StandardWeb"/>
        <w:shd w:val="clear" w:color="auto" w:fill="FFFFFF"/>
        <w:spacing w:before="0" w:beforeAutospacing="0" w:after="0" w:afterAutospacing="0" w:line="264" w:lineRule="auto"/>
        <w:jc w:val="both"/>
        <w:rPr>
          <w:rFonts w:ascii="Arial" w:hAnsi="Arial" w:cs="Arial"/>
          <w:sz w:val="20"/>
          <w:szCs w:val="20"/>
        </w:rPr>
      </w:pPr>
    </w:p>
    <w:p w:rsidR="00A52548" w:rsidRPr="009D77E7" w:rsidRDefault="00A52548" w:rsidP="00A52548">
      <w:pPr>
        <w:pStyle w:val="StandardWeb"/>
        <w:shd w:val="clear" w:color="auto" w:fill="FFFFFF"/>
        <w:spacing w:before="0" w:beforeAutospacing="0" w:after="0" w:afterAutospacing="0" w:line="264" w:lineRule="auto"/>
        <w:jc w:val="both"/>
        <w:rPr>
          <w:rFonts w:ascii="Arial" w:hAnsi="Arial" w:cs="Arial"/>
          <w:b/>
          <w:sz w:val="20"/>
          <w:szCs w:val="20"/>
        </w:rPr>
      </w:pPr>
      <w:r w:rsidRPr="009D77E7">
        <w:rPr>
          <w:rFonts w:ascii="Arial" w:hAnsi="Arial" w:cs="Arial"/>
          <w:b/>
          <w:sz w:val="20"/>
          <w:szCs w:val="20"/>
        </w:rPr>
        <w:t xml:space="preserve">COSCOM - </w:t>
      </w:r>
      <w:proofErr w:type="spellStart"/>
      <w:r w:rsidRPr="009D77E7">
        <w:rPr>
          <w:rFonts w:ascii="Arial" w:hAnsi="Arial" w:cs="Arial"/>
          <w:b/>
          <w:sz w:val="20"/>
          <w:szCs w:val="20"/>
        </w:rPr>
        <w:t>Leading</w:t>
      </w:r>
      <w:proofErr w:type="spellEnd"/>
      <w:r w:rsidRPr="009D77E7">
        <w:rPr>
          <w:rFonts w:ascii="Arial" w:hAnsi="Arial" w:cs="Arial"/>
          <w:b/>
          <w:sz w:val="20"/>
          <w:szCs w:val="20"/>
        </w:rPr>
        <w:t xml:space="preserve"> in Virtual </w:t>
      </w:r>
      <w:proofErr w:type="spellStart"/>
      <w:r w:rsidRPr="009D77E7">
        <w:rPr>
          <w:rFonts w:ascii="Arial" w:hAnsi="Arial" w:cs="Arial"/>
          <w:b/>
          <w:sz w:val="20"/>
          <w:szCs w:val="20"/>
        </w:rPr>
        <w:t>Machining</w:t>
      </w:r>
      <w:proofErr w:type="spellEnd"/>
      <w:r w:rsidRPr="009D77E7">
        <w:rPr>
          <w:rFonts w:ascii="Arial" w:hAnsi="Arial" w:cs="Arial"/>
          <w:b/>
          <w:sz w:val="20"/>
          <w:szCs w:val="20"/>
        </w:rPr>
        <w:t xml:space="preserve"> für mehr Profit vor dem Span!</w:t>
      </w:r>
    </w:p>
    <w:p w:rsidR="00A52548" w:rsidRDefault="00A52548" w:rsidP="00A52548">
      <w:pPr>
        <w:pStyle w:val="StandardWeb"/>
        <w:shd w:val="clear" w:color="auto" w:fill="FFFFFF"/>
        <w:spacing w:before="0" w:beforeAutospacing="0" w:after="0" w:afterAutospacing="0" w:line="264" w:lineRule="auto"/>
        <w:jc w:val="both"/>
        <w:rPr>
          <w:rFonts w:ascii="Arial" w:hAnsi="Arial" w:cs="Arial"/>
          <w:sz w:val="20"/>
          <w:szCs w:val="20"/>
        </w:rPr>
      </w:pPr>
    </w:p>
    <w:p w:rsidR="00A52548" w:rsidRDefault="00A52548" w:rsidP="00A52548">
      <w:pPr>
        <w:pStyle w:val="StandardWeb"/>
        <w:shd w:val="clear" w:color="auto" w:fill="FFFFFF"/>
        <w:spacing w:before="0" w:beforeAutospacing="0" w:after="0" w:afterAutospacing="0" w:line="264" w:lineRule="auto"/>
        <w:jc w:val="both"/>
        <w:rPr>
          <w:rFonts w:ascii="Arial" w:hAnsi="Arial" w:cs="Arial"/>
          <w:sz w:val="20"/>
          <w:szCs w:val="20"/>
        </w:rPr>
      </w:pPr>
      <w:r w:rsidRPr="003C7B2F">
        <w:rPr>
          <w:rFonts w:ascii="Arial" w:hAnsi="Arial" w:cs="Arial"/>
          <w:sz w:val="20"/>
          <w:szCs w:val="20"/>
        </w:rPr>
        <w:t xml:space="preserve">COSCOM ist </w:t>
      </w:r>
      <w:r>
        <w:rPr>
          <w:rFonts w:ascii="Arial" w:hAnsi="Arial" w:cs="Arial"/>
          <w:sz w:val="20"/>
          <w:szCs w:val="20"/>
        </w:rPr>
        <w:t>das führende Software-Systemhaus</w:t>
      </w:r>
      <w:r w:rsidRPr="003C7B2F">
        <w:rPr>
          <w:rFonts w:ascii="Arial" w:hAnsi="Arial" w:cs="Arial"/>
          <w:sz w:val="20"/>
          <w:szCs w:val="20"/>
        </w:rPr>
        <w:t xml:space="preserve">, </w:t>
      </w:r>
      <w:r>
        <w:rPr>
          <w:rFonts w:ascii="Arial" w:hAnsi="Arial" w:cs="Arial"/>
          <w:sz w:val="20"/>
          <w:szCs w:val="20"/>
        </w:rPr>
        <w:t>das</w:t>
      </w:r>
      <w:r w:rsidRPr="003C7B2F">
        <w:rPr>
          <w:rFonts w:ascii="Arial" w:hAnsi="Arial" w:cs="Arial"/>
          <w:sz w:val="20"/>
          <w:szCs w:val="20"/>
        </w:rPr>
        <w:t xml:space="preserve"> Lösungen zur Prozessoptimierung in der metallbe- und verarbeitenden  Fertigungsindustrie</w:t>
      </w:r>
      <w:r>
        <w:rPr>
          <w:rFonts w:ascii="Arial" w:hAnsi="Arial" w:cs="Arial"/>
          <w:sz w:val="20"/>
          <w:szCs w:val="20"/>
        </w:rPr>
        <w:t xml:space="preserve"> und dem Maschinenbau entwickelt und integriert</w:t>
      </w:r>
      <w:r w:rsidRPr="003C7B2F">
        <w:rPr>
          <w:rFonts w:ascii="Arial" w:hAnsi="Arial" w:cs="Arial"/>
          <w:sz w:val="20"/>
          <w:szCs w:val="20"/>
        </w:rPr>
        <w:t>. Das Unternehmen entwickelt Softwarelösungen, die entlang der gesamten Prozesskette rund um die CNC-Maschine zum Einsatz kommen. Das Kernprodukt-Portfolio ist modular aufgebaut und besteht aus folgenden Komponenten: CAD/CAM-Software, Maschinensimulation, Werkzeug</w:t>
      </w:r>
      <w:r>
        <w:rPr>
          <w:rFonts w:ascii="Arial" w:hAnsi="Arial" w:cs="Arial"/>
          <w:sz w:val="20"/>
          <w:szCs w:val="20"/>
        </w:rPr>
        <w:t>verwaltung, CAM-Datenmanagement, DNC-Software sowie zugehöriger Prozessberatung.</w:t>
      </w:r>
    </w:p>
    <w:p w:rsidR="00A52548" w:rsidRDefault="00A52548" w:rsidP="00A52548">
      <w:pPr>
        <w:pStyle w:val="StandardWeb"/>
        <w:shd w:val="clear" w:color="auto" w:fill="FFFFFF"/>
        <w:spacing w:before="0" w:beforeAutospacing="0" w:after="0" w:afterAutospacing="0" w:line="264" w:lineRule="auto"/>
        <w:jc w:val="both"/>
        <w:rPr>
          <w:rFonts w:ascii="Arial" w:hAnsi="Arial" w:cs="Arial"/>
          <w:sz w:val="20"/>
          <w:szCs w:val="20"/>
        </w:rPr>
      </w:pPr>
    </w:p>
    <w:p w:rsidR="00A52548" w:rsidRDefault="00A52548" w:rsidP="00A52548">
      <w:pPr>
        <w:pStyle w:val="StandardWeb"/>
        <w:shd w:val="clear" w:color="auto" w:fill="FFFFFF"/>
        <w:spacing w:before="0" w:beforeAutospacing="0" w:after="0" w:afterAutospacing="0" w:line="264" w:lineRule="auto"/>
        <w:jc w:val="both"/>
        <w:rPr>
          <w:rFonts w:ascii="Arial" w:hAnsi="Arial" w:cs="Arial"/>
          <w:sz w:val="20"/>
          <w:szCs w:val="20"/>
        </w:rPr>
      </w:pPr>
      <w:r>
        <w:rPr>
          <w:rFonts w:ascii="Arial" w:hAnsi="Arial" w:cs="Arial"/>
          <w:sz w:val="20"/>
          <w:szCs w:val="20"/>
        </w:rPr>
        <w:t xml:space="preserve">Durch die Vernetzung der COSCOM Software-Produkte </w:t>
      </w:r>
      <w:r w:rsidRPr="003C7B2F">
        <w:rPr>
          <w:rFonts w:ascii="Arial" w:hAnsi="Arial" w:cs="Arial"/>
          <w:sz w:val="20"/>
          <w:szCs w:val="20"/>
        </w:rPr>
        <w:t>entsteh</w:t>
      </w:r>
      <w:r>
        <w:rPr>
          <w:rFonts w:ascii="Arial" w:hAnsi="Arial" w:cs="Arial"/>
          <w:sz w:val="20"/>
          <w:szCs w:val="20"/>
        </w:rPr>
        <w:t>en</w:t>
      </w:r>
      <w:r w:rsidRPr="003C7B2F">
        <w:rPr>
          <w:rFonts w:ascii="Arial" w:hAnsi="Arial" w:cs="Arial"/>
          <w:sz w:val="20"/>
          <w:szCs w:val="20"/>
        </w:rPr>
        <w:t xml:space="preserve"> </w:t>
      </w:r>
      <w:r>
        <w:rPr>
          <w:rFonts w:ascii="Arial" w:hAnsi="Arial" w:cs="Arial"/>
          <w:sz w:val="20"/>
          <w:szCs w:val="20"/>
        </w:rPr>
        <w:t xml:space="preserve">unterschiedliche, schnittstellenfreie Prozess-Lösungen bis hin zum Virtual </w:t>
      </w:r>
      <w:proofErr w:type="spellStart"/>
      <w:r>
        <w:rPr>
          <w:rFonts w:ascii="Arial" w:hAnsi="Arial" w:cs="Arial"/>
          <w:sz w:val="20"/>
          <w:szCs w:val="20"/>
        </w:rPr>
        <w:t>Machining</w:t>
      </w:r>
      <w:proofErr w:type="spellEnd"/>
      <w:r>
        <w:rPr>
          <w:rFonts w:ascii="Arial" w:hAnsi="Arial" w:cs="Arial"/>
          <w:sz w:val="20"/>
          <w:szCs w:val="20"/>
        </w:rPr>
        <w:t>. Die Hauptnutzen für den Anwender liegen dabei in einem effizienteren Zerspanungsprozess mit besserer Produktqualität, höherer Termintreue und geringeren Produktionskosten.</w:t>
      </w:r>
      <w:r w:rsidRPr="003C7B2F">
        <w:rPr>
          <w:rFonts w:ascii="Arial" w:hAnsi="Arial" w:cs="Arial"/>
          <w:sz w:val="20"/>
          <w:szCs w:val="20"/>
        </w:rPr>
        <w:t xml:space="preserve"> COSCOM bietet alles aus einer Hand – von der Softwareentwicklung über </w:t>
      </w:r>
      <w:r>
        <w:rPr>
          <w:rFonts w:ascii="Arial" w:hAnsi="Arial" w:cs="Arial"/>
          <w:sz w:val="20"/>
          <w:szCs w:val="20"/>
        </w:rPr>
        <w:t>Prozessb</w:t>
      </w:r>
      <w:r w:rsidRPr="003C7B2F">
        <w:rPr>
          <w:rFonts w:ascii="Arial" w:hAnsi="Arial" w:cs="Arial"/>
          <w:sz w:val="20"/>
          <w:szCs w:val="20"/>
        </w:rPr>
        <w:t xml:space="preserve">eratung, </w:t>
      </w:r>
      <w:r>
        <w:rPr>
          <w:rFonts w:ascii="Arial" w:hAnsi="Arial" w:cs="Arial"/>
          <w:sz w:val="20"/>
          <w:szCs w:val="20"/>
        </w:rPr>
        <w:t>Vertrieb</w:t>
      </w:r>
      <w:r w:rsidRPr="003C7B2F">
        <w:rPr>
          <w:rFonts w:ascii="Arial" w:hAnsi="Arial" w:cs="Arial"/>
          <w:sz w:val="20"/>
          <w:szCs w:val="20"/>
        </w:rPr>
        <w:t xml:space="preserve"> und </w:t>
      </w:r>
      <w:r>
        <w:rPr>
          <w:rFonts w:ascii="Arial" w:hAnsi="Arial" w:cs="Arial"/>
          <w:sz w:val="20"/>
          <w:szCs w:val="20"/>
        </w:rPr>
        <w:t>Integration/Implementierung/Installation</w:t>
      </w:r>
      <w:r w:rsidRPr="003C7B2F">
        <w:rPr>
          <w:rFonts w:ascii="Arial" w:hAnsi="Arial" w:cs="Arial"/>
          <w:sz w:val="20"/>
          <w:szCs w:val="20"/>
        </w:rPr>
        <w:t xml:space="preserve"> bis hin zu </w:t>
      </w:r>
      <w:r>
        <w:rPr>
          <w:rFonts w:ascii="Arial" w:hAnsi="Arial" w:cs="Arial"/>
          <w:sz w:val="20"/>
          <w:szCs w:val="20"/>
        </w:rPr>
        <w:t xml:space="preserve">Schulung/Coaching, </w:t>
      </w:r>
      <w:r w:rsidRPr="003C7B2F">
        <w:rPr>
          <w:rFonts w:ascii="Arial" w:hAnsi="Arial" w:cs="Arial"/>
          <w:sz w:val="20"/>
          <w:szCs w:val="20"/>
        </w:rPr>
        <w:t xml:space="preserve">Service und Support. </w:t>
      </w:r>
    </w:p>
    <w:p w:rsidR="00A52548" w:rsidRDefault="00A52548" w:rsidP="00A52548">
      <w:pPr>
        <w:pStyle w:val="StandardWeb"/>
        <w:shd w:val="clear" w:color="auto" w:fill="FFFFFF"/>
        <w:spacing w:before="0" w:beforeAutospacing="0" w:after="0" w:afterAutospacing="0" w:line="264" w:lineRule="auto"/>
        <w:jc w:val="both"/>
        <w:rPr>
          <w:rFonts w:ascii="Arial" w:hAnsi="Arial" w:cs="Arial"/>
          <w:sz w:val="20"/>
          <w:szCs w:val="20"/>
        </w:rPr>
      </w:pPr>
    </w:p>
    <w:p w:rsidR="00A52548" w:rsidRPr="003C7B2F" w:rsidRDefault="00A52548" w:rsidP="00A52548">
      <w:pPr>
        <w:pStyle w:val="StandardWeb"/>
        <w:shd w:val="clear" w:color="auto" w:fill="FFFFFF"/>
        <w:spacing w:before="0" w:beforeAutospacing="0" w:after="0" w:afterAutospacing="0" w:line="264" w:lineRule="auto"/>
        <w:jc w:val="both"/>
        <w:rPr>
          <w:rFonts w:ascii="Tahoma" w:hAnsi="Tahoma" w:cs="Tahoma"/>
          <w:sz w:val="20"/>
          <w:szCs w:val="20"/>
        </w:rPr>
      </w:pPr>
      <w:r w:rsidRPr="003C7B2F">
        <w:rPr>
          <w:rFonts w:ascii="Arial" w:hAnsi="Arial" w:cs="Arial"/>
          <w:sz w:val="20"/>
          <w:szCs w:val="20"/>
        </w:rPr>
        <w:t xml:space="preserve">COSCOM ist seit 1978 am Markt aktiv und ist damit einer der erfahrensten </w:t>
      </w:r>
      <w:r>
        <w:rPr>
          <w:rFonts w:ascii="Arial" w:hAnsi="Arial" w:cs="Arial"/>
          <w:sz w:val="20"/>
          <w:szCs w:val="20"/>
        </w:rPr>
        <w:t>Anbieter</w:t>
      </w:r>
      <w:r w:rsidRPr="003C7B2F">
        <w:rPr>
          <w:rFonts w:ascii="Arial" w:hAnsi="Arial" w:cs="Arial"/>
          <w:sz w:val="20"/>
          <w:szCs w:val="20"/>
        </w:rPr>
        <w:t xml:space="preserve"> auf dem Gebiet der Fertigungsautomatisierung</w:t>
      </w:r>
      <w:r>
        <w:rPr>
          <w:rFonts w:ascii="Arial" w:hAnsi="Arial" w:cs="Arial"/>
          <w:sz w:val="20"/>
          <w:szCs w:val="20"/>
        </w:rPr>
        <w:t xml:space="preserve"> in der Zerspanung</w:t>
      </w:r>
      <w:r w:rsidRPr="003C7B2F">
        <w:rPr>
          <w:rFonts w:ascii="Arial" w:hAnsi="Arial" w:cs="Arial"/>
          <w:sz w:val="20"/>
          <w:szCs w:val="20"/>
        </w:rPr>
        <w:t xml:space="preserve">. Aktuell sind europaweit rund 6.000 COSCOM-Lösungen und etwa 25.000 </w:t>
      </w:r>
      <w:r>
        <w:rPr>
          <w:rFonts w:ascii="Arial" w:hAnsi="Arial" w:cs="Arial"/>
          <w:sz w:val="20"/>
          <w:szCs w:val="20"/>
        </w:rPr>
        <w:t xml:space="preserve">Maschinen und </w:t>
      </w:r>
      <w:r w:rsidRPr="003C7B2F">
        <w:rPr>
          <w:rFonts w:ascii="Arial" w:hAnsi="Arial" w:cs="Arial"/>
          <w:sz w:val="20"/>
          <w:szCs w:val="20"/>
        </w:rPr>
        <w:t xml:space="preserve">Anlagen </w:t>
      </w:r>
      <w:r>
        <w:rPr>
          <w:rFonts w:ascii="Arial" w:hAnsi="Arial" w:cs="Arial"/>
          <w:sz w:val="20"/>
          <w:szCs w:val="20"/>
        </w:rPr>
        <w:t>mit COSCOM-Systemen vernetzt. COSCOM als Partner, d</w:t>
      </w:r>
      <w:r w:rsidRPr="003C7B2F">
        <w:rPr>
          <w:rFonts w:ascii="Arial" w:hAnsi="Arial" w:cs="Arial"/>
          <w:sz w:val="20"/>
          <w:szCs w:val="20"/>
        </w:rPr>
        <w:t>as bedeutet für den Kunden Investitionssicherheit, Zukunftssicherheit und Innovationssicherheit.</w:t>
      </w:r>
    </w:p>
    <w:p w:rsidR="00A52548" w:rsidRDefault="00A52548" w:rsidP="00A52548">
      <w:pPr>
        <w:spacing w:after="0" w:line="264" w:lineRule="auto"/>
      </w:pPr>
    </w:p>
    <w:p w:rsidR="00A52548" w:rsidRDefault="00A52548" w:rsidP="00A52548">
      <w:pPr>
        <w:spacing w:after="0" w:line="264" w:lineRule="auto"/>
      </w:pPr>
    </w:p>
    <w:p w:rsidR="00A52548" w:rsidRPr="003C7B2F" w:rsidRDefault="00A52548" w:rsidP="00A52548">
      <w:pPr>
        <w:spacing w:after="0" w:line="264" w:lineRule="auto"/>
      </w:pPr>
      <w:r w:rsidRPr="003C7B2F">
        <w:t>Der Abdruck ist frei. Wir bitten um ein Belegexemplar.</w:t>
      </w:r>
    </w:p>
    <w:p w:rsidR="00A52548" w:rsidRDefault="00A52548" w:rsidP="00A52548">
      <w:pPr>
        <w:spacing w:after="0" w:line="264" w:lineRule="auto"/>
      </w:pPr>
      <w:r w:rsidRPr="003C7B2F">
        <w:t>Bei Fragen steht Ihnen</w:t>
      </w:r>
      <w:r>
        <w:t xml:space="preserve"> jederzeit gerne zur Verfügung:</w:t>
      </w:r>
    </w:p>
    <w:p w:rsidR="00A52548" w:rsidRPr="003C7B2F" w:rsidRDefault="00A52548" w:rsidP="00A52548">
      <w:pPr>
        <w:spacing w:after="0" w:line="264" w:lineRule="auto"/>
      </w:pPr>
    </w:p>
    <w:p w:rsidR="00A52548" w:rsidRPr="00010BD6" w:rsidRDefault="00A52548" w:rsidP="00A52548">
      <w:pPr>
        <w:spacing w:after="0"/>
        <w:jc w:val="left"/>
        <w:rPr>
          <w:rFonts w:cs="Arial"/>
          <w:b/>
          <w:u w:val="single"/>
        </w:rPr>
      </w:pPr>
      <w:r w:rsidRPr="00010BD6">
        <w:rPr>
          <w:rFonts w:cs="Arial"/>
          <w:b/>
          <w:u w:val="single"/>
        </w:rPr>
        <w:t>COSCOM Pressekontakt:</w:t>
      </w:r>
    </w:p>
    <w:p w:rsidR="00A52548" w:rsidRPr="003C7B2F" w:rsidRDefault="00A52548" w:rsidP="00A52548">
      <w:pPr>
        <w:spacing w:after="0" w:line="264" w:lineRule="auto"/>
        <w:rPr>
          <w:rFonts w:cs="Arial"/>
        </w:rPr>
      </w:pPr>
    </w:p>
    <w:p w:rsidR="00A52548" w:rsidRPr="003C7B2F" w:rsidRDefault="00A52548" w:rsidP="00A52548">
      <w:pPr>
        <w:spacing w:after="0" w:line="264" w:lineRule="auto"/>
        <w:rPr>
          <w:rFonts w:cs="Arial"/>
        </w:rPr>
      </w:pPr>
      <w:r w:rsidRPr="003C7B2F">
        <w:rPr>
          <w:rFonts w:cs="Arial"/>
        </w:rPr>
        <w:t>LEAD Industrie-Marketing GmbH</w:t>
      </w:r>
    </w:p>
    <w:p w:rsidR="00A52548" w:rsidRPr="003C7B2F" w:rsidRDefault="00A52548" w:rsidP="00A52548">
      <w:pPr>
        <w:spacing w:after="0" w:line="264" w:lineRule="auto"/>
        <w:rPr>
          <w:rFonts w:cs="Arial"/>
        </w:rPr>
      </w:pPr>
      <w:r w:rsidRPr="003C7B2F">
        <w:rPr>
          <w:rFonts w:cs="Arial"/>
        </w:rPr>
        <w:t>André Geßner</w:t>
      </w:r>
      <w:r w:rsidRPr="003C7B2F">
        <w:rPr>
          <w:rFonts w:cs="Arial"/>
        </w:rPr>
        <w:tab/>
      </w:r>
      <w:r w:rsidRPr="003C7B2F">
        <w:rPr>
          <w:rFonts w:cs="Arial"/>
        </w:rPr>
        <w:tab/>
      </w:r>
      <w:r w:rsidRPr="003C7B2F">
        <w:rPr>
          <w:rFonts w:cs="Arial"/>
        </w:rPr>
        <w:tab/>
      </w:r>
      <w:r w:rsidRPr="003C7B2F">
        <w:rPr>
          <w:rFonts w:cs="Arial"/>
        </w:rPr>
        <w:tab/>
        <w:t>Tel.: +49 80 22 - 91 53 188</w:t>
      </w:r>
    </w:p>
    <w:p w:rsidR="00A52548" w:rsidRPr="00D17600" w:rsidRDefault="00A52548" w:rsidP="00A52548">
      <w:pPr>
        <w:spacing w:after="0" w:line="264" w:lineRule="auto"/>
        <w:rPr>
          <w:rFonts w:cs="Arial"/>
        </w:rPr>
      </w:pPr>
      <w:r>
        <w:rPr>
          <w:rFonts w:cs="Arial"/>
        </w:rPr>
        <w:t xml:space="preserve">Hauptstr. </w:t>
      </w:r>
      <w:r w:rsidRPr="00D17600">
        <w:rPr>
          <w:rFonts w:cs="Arial"/>
        </w:rPr>
        <w:t>46</w:t>
      </w:r>
      <w:r w:rsidRPr="00D17600">
        <w:rPr>
          <w:rFonts w:cs="Arial"/>
        </w:rPr>
        <w:tab/>
      </w:r>
      <w:r w:rsidRPr="00D17600">
        <w:rPr>
          <w:rFonts w:cs="Arial"/>
        </w:rPr>
        <w:tab/>
      </w:r>
      <w:r w:rsidRPr="00D17600">
        <w:rPr>
          <w:rFonts w:cs="Arial"/>
        </w:rPr>
        <w:tab/>
      </w:r>
      <w:r w:rsidRPr="00D17600">
        <w:rPr>
          <w:rFonts w:cs="Arial"/>
        </w:rPr>
        <w:tab/>
        <w:t>Fax: +49 80 22 - 91 53 189</w:t>
      </w:r>
    </w:p>
    <w:p w:rsidR="00A52548" w:rsidRPr="00D17600" w:rsidRDefault="00A52548" w:rsidP="00A52548">
      <w:pPr>
        <w:spacing w:after="0" w:line="264" w:lineRule="auto"/>
        <w:rPr>
          <w:rFonts w:cs="Arial"/>
          <w:color w:val="000000" w:themeColor="text1"/>
        </w:rPr>
      </w:pPr>
      <w:r w:rsidRPr="00D17600">
        <w:rPr>
          <w:rFonts w:cs="Arial"/>
        </w:rPr>
        <w:t>D-83684 Tegernsee</w:t>
      </w:r>
      <w:r w:rsidRPr="00D17600">
        <w:rPr>
          <w:rFonts w:cs="Arial"/>
        </w:rPr>
        <w:tab/>
      </w:r>
      <w:r w:rsidRPr="00D17600">
        <w:rPr>
          <w:rFonts w:cs="Arial"/>
        </w:rPr>
        <w:tab/>
      </w:r>
      <w:r w:rsidRPr="00D17600">
        <w:rPr>
          <w:rFonts w:cs="Arial"/>
        </w:rPr>
        <w:tab/>
      </w:r>
      <w:r w:rsidRPr="00D17600">
        <w:rPr>
          <w:rFonts w:cs="Arial"/>
          <w:color w:val="000000" w:themeColor="text1"/>
        </w:rPr>
        <w:t>E-Mail:</w:t>
      </w:r>
      <w:r w:rsidRPr="00D17600">
        <w:rPr>
          <w:rFonts w:cs="Arial"/>
          <w:color w:val="000000" w:themeColor="text1"/>
        </w:rPr>
        <w:tab/>
      </w:r>
      <w:hyperlink r:id="rId9" w:history="1">
        <w:r w:rsidRPr="00D17600">
          <w:rPr>
            <w:rStyle w:val="Hyperlink"/>
            <w:rFonts w:cs="Arial"/>
            <w:color w:val="000000" w:themeColor="text1"/>
          </w:rPr>
          <w:t>agessner@lead-industrie-marketing.de</w:t>
        </w:r>
      </w:hyperlink>
    </w:p>
    <w:p w:rsidR="00A52548" w:rsidRPr="00EF142D" w:rsidRDefault="00A52548" w:rsidP="00A52548">
      <w:pPr>
        <w:spacing w:after="0" w:line="264" w:lineRule="auto"/>
        <w:rPr>
          <w:color w:val="000000" w:themeColor="text1"/>
          <w:lang w:val="it-IT"/>
        </w:rPr>
      </w:pPr>
      <w:r w:rsidRPr="00D17600">
        <w:rPr>
          <w:rFonts w:cs="Arial"/>
          <w:color w:val="000000" w:themeColor="text1"/>
        </w:rPr>
        <w:tab/>
      </w:r>
      <w:r w:rsidRPr="00D17600">
        <w:rPr>
          <w:rFonts w:cs="Arial"/>
          <w:color w:val="000000" w:themeColor="text1"/>
        </w:rPr>
        <w:tab/>
      </w:r>
      <w:r w:rsidRPr="00D17600">
        <w:rPr>
          <w:rFonts w:cs="Arial"/>
          <w:color w:val="000000" w:themeColor="text1"/>
        </w:rPr>
        <w:tab/>
      </w:r>
      <w:r w:rsidRPr="00D17600">
        <w:rPr>
          <w:rFonts w:cs="Arial"/>
          <w:color w:val="000000" w:themeColor="text1"/>
        </w:rPr>
        <w:tab/>
      </w:r>
      <w:r w:rsidRPr="00D17600">
        <w:rPr>
          <w:rFonts w:cs="Arial"/>
          <w:color w:val="000000" w:themeColor="text1"/>
        </w:rPr>
        <w:tab/>
      </w:r>
      <w:r w:rsidRPr="003C7B2F">
        <w:rPr>
          <w:rFonts w:cs="Arial"/>
          <w:color w:val="000000" w:themeColor="text1"/>
        </w:rPr>
        <w:t xml:space="preserve">Web: </w:t>
      </w:r>
      <w:r>
        <w:rPr>
          <w:rFonts w:cs="Arial"/>
          <w:color w:val="000000" w:themeColor="text1"/>
        </w:rPr>
        <w:tab/>
      </w:r>
      <w:hyperlink r:id="rId10" w:history="1">
        <w:r w:rsidRPr="003C7B2F">
          <w:rPr>
            <w:rStyle w:val="Hyperlink"/>
            <w:rFonts w:cs="Arial"/>
            <w:color w:val="000000" w:themeColor="text1"/>
          </w:rPr>
          <w:t>www.lead-industrie-marketing.de</w:t>
        </w:r>
      </w:hyperlink>
      <w:r w:rsidRPr="003C7B2F">
        <w:rPr>
          <w:rFonts w:cs="Arial"/>
          <w:color w:val="000000" w:themeColor="text1"/>
        </w:rPr>
        <w:t xml:space="preserve"> </w:t>
      </w:r>
    </w:p>
    <w:p w:rsidR="00A0580F" w:rsidRPr="00A52548" w:rsidRDefault="00A0580F" w:rsidP="00A52548">
      <w:pPr>
        <w:rPr>
          <w:lang w:val="it-IT"/>
        </w:rPr>
      </w:pPr>
    </w:p>
    <w:sectPr w:rsidR="00A0580F" w:rsidRPr="00A52548" w:rsidSect="00AA20B5">
      <w:headerReference w:type="default" r:id="rId11"/>
      <w:footerReference w:type="default" r:id="rId12"/>
      <w:pgSz w:w="11907" w:h="16840" w:code="9"/>
      <w:pgMar w:top="2127" w:right="2693" w:bottom="1843" w:left="1418" w:header="720" w:footer="48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CC7" w:rsidRDefault="00F76CC7">
      <w:pPr>
        <w:spacing w:after="0"/>
      </w:pPr>
      <w:r>
        <w:separator/>
      </w:r>
    </w:p>
  </w:endnote>
  <w:endnote w:type="continuationSeparator" w:id="0">
    <w:p w:rsidR="00F76CC7" w:rsidRDefault="00F76C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Omega">
    <w:panose1 w:val="020B0502050508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3EF" w:rsidRPr="00894465" w:rsidRDefault="00DE03EF" w:rsidP="00894465">
    <w:pPr>
      <w:pStyle w:val="Fuzeile"/>
    </w:pPr>
    <w:r>
      <w:rPr>
        <w:noProof/>
      </w:rPr>
      <w:drawing>
        <wp:inline distT="0" distB="0" distL="0" distR="0">
          <wp:extent cx="5846929" cy="629729"/>
          <wp:effectExtent l="0" t="0" r="0" b="0"/>
          <wp:docPr id="10" name="Grafik 10" descr="O:\1 Kunden\COSCOM\6 Printmedien Werbemittel\Briefpapier\Briefbogen COSCOM Deutschland\Briefpapier-Fu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1 Kunden\COSCOM\6 Printmedien Werbemittel\Briefpapier\Briefbogen COSCOM Deutschland\Briefpapier-Fuss3.jpg"/>
                  <pic:cNvPicPr>
                    <a:picLocks noChangeAspect="1" noChangeArrowheads="1"/>
                  </pic:cNvPicPr>
                </pic:nvPicPr>
                <pic:blipFill rotWithShape="1">
                  <a:blip r:embed="rId1" cstate="email">
                    <a:extLst>
                      <a:ext uri="{28A0092B-C50C-407E-A947-70E740481C1C}">
                        <a14:useLocalDpi xmlns:a14="http://schemas.microsoft.com/office/drawing/2010/main"/>
                      </a:ext>
                    </a:extLst>
                  </a:blip>
                  <a:srcRect l="4509"/>
                  <a:stretch/>
                </pic:blipFill>
                <pic:spPr bwMode="auto">
                  <a:xfrm>
                    <a:off x="0" y="0"/>
                    <a:ext cx="5850504" cy="630114"/>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CC7" w:rsidRDefault="00F76CC7">
      <w:pPr>
        <w:spacing w:after="0"/>
      </w:pPr>
      <w:r>
        <w:separator/>
      </w:r>
    </w:p>
  </w:footnote>
  <w:footnote w:type="continuationSeparator" w:id="0">
    <w:p w:rsidR="00F76CC7" w:rsidRDefault="00F76CC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Layout w:type="fixed"/>
      <w:tblCellMar>
        <w:left w:w="70" w:type="dxa"/>
        <w:right w:w="70" w:type="dxa"/>
      </w:tblCellMar>
      <w:tblLook w:val="0000" w:firstRow="0" w:lastRow="0" w:firstColumn="0" w:lastColumn="0" w:noHBand="0" w:noVBand="0"/>
    </w:tblPr>
    <w:tblGrid>
      <w:gridCol w:w="6804"/>
      <w:gridCol w:w="2835"/>
    </w:tblGrid>
    <w:tr w:rsidR="00DE03EF">
      <w:trPr>
        <w:trHeight w:val="993"/>
      </w:trPr>
      <w:tc>
        <w:tcPr>
          <w:tcW w:w="6804" w:type="dxa"/>
          <w:vAlign w:val="bottom"/>
        </w:tcPr>
        <w:p w:rsidR="00DE03EF" w:rsidRDefault="00DE03EF">
          <w:pPr>
            <w:ind w:left="-70"/>
            <w:jc w:val="left"/>
            <w:rPr>
              <w:color w:val="808080"/>
              <w:sz w:val="48"/>
            </w:rPr>
          </w:pPr>
          <w:r>
            <w:rPr>
              <w:rFonts w:cs="Arial"/>
              <w:color w:val="808080"/>
              <w:sz w:val="48"/>
            </w:rPr>
            <w:t>Pressemeldung</w:t>
          </w:r>
        </w:p>
      </w:tc>
      <w:tc>
        <w:tcPr>
          <w:tcW w:w="2835" w:type="dxa"/>
          <w:vAlign w:val="center"/>
        </w:tcPr>
        <w:p w:rsidR="00DE03EF" w:rsidRDefault="00DE03EF">
          <w:pPr>
            <w:spacing w:before="60"/>
            <w:ind w:right="-68"/>
            <w:jc w:val="right"/>
          </w:pPr>
          <w:r>
            <w:rPr>
              <w:noProof/>
            </w:rPr>
            <w:drawing>
              <wp:inline distT="0" distB="0" distL="0" distR="0">
                <wp:extent cx="1711325" cy="529590"/>
                <wp:effectExtent l="19050" t="0" r="3175" b="0"/>
                <wp:docPr id="9" name="Grafik 0" descr="COSCOM-Logo-CMYK-eps 148x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COM-Logo-CMYK-eps 148x46.bmp"/>
                        <pic:cNvPicPr/>
                      </pic:nvPicPr>
                      <pic:blipFill>
                        <a:blip r:embed="rId1" cstate="email">
                          <a:extLst>
                            <a:ext uri="{28A0092B-C50C-407E-A947-70E740481C1C}">
                              <a14:useLocalDpi xmlns:a14="http://schemas.microsoft.com/office/drawing/2010/main"/>
                            </a:ext>
                          </a:extLst>
                        </a:blip>
                        <a:stretch>
                          <a:fillRect/>
                        </a:stretch>
                      </pic:blipFill>
                      <pic:spPr>
                        <a:xfrm>
                          <a:off x="0" y="0"/>
                          <a:ext cx="1711325" cy="529590"/>
                        </a:xfrm>
                        <a:prstGeom prst="rect">
                          <a:avLst/>
                        </a:prstGeom>
                      </pic:spPr>
                    </pic:pic>
                  </a:graphicData>
                </a:graphic>
              </wp:inline>
            </w:drawing>
          </w:r>
        </w:p>
      </w:tc>
    </w:tr>
    <w:tr w:rsidR="00DE03EF">
      <w:tc>
        <w:tcPr>
          <w:tcW w:w="6804" w:type="dxa"/>
        </w:tcPr>
        <w:p w:rsidR="00DE03EF" w:rsidRDefault="00DE03EF">
          <w:pPr>
            <w:spacing w:after="0"/>
            <w:ind w:left="-70"/>
            <w:rPr>
              <w:color w:val="808080"/>
              <w:sz w:val="32"/>
            </w:rPr>
          </w:pPr>
        </w:p>
      </w:tc>
      <w:tc>
        <w:tcPr>
          <w:tcW w:w="2835" w:type="dxa"/>
        </w:tcPr>
        <w:p w:rsidR="00DE03EF" w:rsidRDefault="00DE03EF">
          <w:pPr>
            <w:jc w:val="left"/>
          </w:pPr>
        </w:p>
      </w:tc>
    </w:tr>
  </w:tbl>
  <w:p w:rsidR="00DE03EF" w:rsidRDefault="00DE03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85AD3"/>
    <w:multiLevelType w:val="hybridMultilevel"/>
    <w:tmpl w:val="345AD590"/>
    <w:lvl w:ilvl="0" w:tplc="47FE39D0">
      <w:start w:val="1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095CCB"/>
    <w:multiLevelType w:val="singleLevel"/>
    <w:tmpl w:val="04070007"/>
    <w:lvl w:ilvl="0">
      <w:start w:val="1"/>
      <w:numFmt w:val="bullet"/>
      <w:lvlText w:val="-"/>
      <w:lvlJc w:val="left"/>
      <w:pPr>
        <w:tabs>
          <w:tab w:val="num" w:pos="360"/>
        </w:tabs>
        <w:ind w:left="360" w:hanging="360"/>
      </w:pPr>
      <w:rPr>
        <w:sz w:val="16"/>
      </w:rPr>
    </w:lvl>
  </w:abstractNum>
  <w:abstractNum w:abstractNumId="2">
    <w:nsid w:val="1FB818F4"/>
    <w:multiLevelType w:val="hybridMultilevel"/>
    <w:tmpl w:val="17208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68F79DC"/>
    <w:multiLevelType w:val="hybridMultilevel"/>
    <w:tmpl w:val="8F6235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BA3196B"/>
    <w:multiLevelType w:val="hybridMultilevel"/>
    <w:tmpl w:val="64440FB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560E0C86"/>
    <w:multiLevelType w:val="hybridMultilevel"/>
    <w:tmpl w:val="4BD0BA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91258F2"/>
    <w:multiLevelType w:val="multilevel"/>
    <w:tmpl w:val="78EC808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635A4DED"/>
    <w:multiLevelType w:val="hybridMultilevel"/>
    <w:tmpl w:val="8ED4C0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69B10694"/>
    <w:multiLevelType w:val="hybridMultilevel"/>
    <w:tmpl w:val="1AF6CAC0"/>
    <w:lvl w:ilvl="0" w:tplc="04070001">
      <w:start w:val="1"/>
      <w:numFmt w:val="bullet"/>
      <w:lvlText w:val=""/>
      <w:lvlJc w:val="left"/>
      <w:pPr>
        <w:tabs>
          <w:tab w:val="num" w:pos="1283"/>
        </w:tabs>
        <w:ind w:left="1283" w:hanging="360"/>
      </w:pPr>
      <w:rPr>
        <w:rFonts w:ascii="Symbol" w:hAnsi="Symbol" w:hint="default"/>
      </w:rPr>
    </w:lvl>
    <w:lvl w:ilvl="1" w:tplc="04070003" w:tentative="1">
      <w:start w:val="1"/>
      <w:numFmt w:val="bullet"/>
      <w:lvlText w:val="o"/>
      <w:lvlJc w:val="left"/>
      <w:pPr>
        <w:tabs>
          <w:tab w:val="num" w:pos="2003"/>
        </w:tabs>
        <w:ind w:left="2003" w:hanging="360"/>
      </w:pPr>
      <w:rPr>
        <w:rFonts w:ascii="Courier New" w:hAnsi="Courier New" w:hint="default"/>
      </w:rPr>
    </w:lvl>
    <w:lvl w:ilvl="2" w:tplc="04070005" w:tentative="1">
      <w:start w:val="1"/>
      <w:numFmt w:val="bullet"/>
      <w:lvlText w:val=""/>
      <w:lvlJc w:val="left"/>
      <w:pPr>
        <w:tabs>
          <w:tab w:val="num" w:pos="2723"/>
        </w:tabs>
        <w:ind w:left="2723" w:hanging="360"/>
      </w:pPr>
      <w:rPr>
        <w:rFonts w:ascii="Wingdings" w:hAnsi="Wingdings" w:hint="default"/>
      </w:rPr>
    </w:lvl>
    <w:lvl w:ilvl="3" w:tplc="04070001" w:tentative="1">
      <w:start w:val="1"/>
      <w:numFmt w:val="bullet"/>
      <w:lvlText w:val=""/>
      <w:lvlJc w:val="left"/>
      <w:pPr>
        <w:tabs>
          <w:tab w:val="num" w:pos="3443"/>
        </w:tabs>
        <w:ind w:left="3443" w:hanging="360"/>
      </w:pPr>
      <w:rPr>
        <w:rFonts w:ascii="Symbol" w:hAnsi="Symbol" w:hint="default"/>
      </w:rPr>
    </w:lvl>
    <w:lvl w:ilvl="4" w:tplc="04070003" w:tentative="1">
      <w:start w:val="1"/>
      <w:numFmt w:val="bullet"/>
      <w:lvlText w:val="o"/>
      <w:lvlJc w:val="left"/>
      <w:pPr>
        <w:tabs>
          <w:tab w:val="num" w:pos="4163"/>
        </w:tabs>
        <w:ind w:left="4163" w:hanging="360"/>
      </w:pPr>
      <w:rPr>
        <w:rFonts w:ascii="Courier New" w:hAnsi="Courier New" w:hint="default"/>
      </w:rPr>
    </w:lvl>
    <w:lvl w:ilvl="5" w:tplc="04070005" w:tentative="1">
      <w:start w:val="1"/>
      <w:numFmt w:val="bullet"/>
      <w:lvlText w:val=""/>
      <w:lvlJc w:val="left"/>
      <w:pPr>
        <w:tabs>
          <w:tab w:val="num" w:pos="4883"/>
        </w:tabs>
        <w:ind w:left="4883" w:hanging="360"/>
      </w:pPr>
      <w:rPr>
        <w:rFonts w:ascii="Wingdings" w:hAnsi="Wingdings" w:hint="default"/>
      </w:rPr>
    </w:lvl>
    <w:lvl w:ilvl="6" w:tplc="04070001" w:tentative="1">
      <w:start w:val="1"/>
      <w:numFmt w:val="bullet"/>
      <w:lvlText w:val=""/>
      <w:lvlJc w:val="left"/>
      <w:pPr>
        <w:tabs>
          <w:tab w:val="num" w:pos="5603"/>
        </w:tabs>
        <w:ind w:left="5603" w:hanging="360"/>
      </w:pPr>
      <w:rPr>
        <w:rFonts w:ascii="Symbol" w:hAnsi="Symbol" w:hint="default"/>
      </w:rPr>
    </w:lvl>
    <w:lvl w:ilvl="7" w:tplc="04070003" w:tentative="1">
      <w:start w:val="1"/>
      <w:numFmt w:val="bullet"/>
      <w:lvlText w:val="o"/>
      <w:lvlJc w:val="left"/>
      <w:pPr>
        <w:tabs>
          <w:tab w:val="num" w:pos="6323"/>
        </w:tabs>
        <w:ind w:left="6323" w:hanging="360"/>
      </w:pPr>
      <w:rPr>
        <w:rFonts w:ascii="Courier New" w:hAnsi="Courier New" w:hint="default"/>
      </w:rPr>
    </w:lvl>
    <w:lvl w:ilvl="8" w:tplc="04070005" w:tentative="1">
      <w:start w:val="1"/>
      <w:numFmt w:val="bullet"/>
      <w:lvlText w:val=""/>
      <w:lvlJc w:val="left"/>
      <w:pPr>
        <w:tabs>
          <w:tab w:val="num" w:pos="7043"/>
        </w:tabs>
        <w:ind w:left="7043" w:hanging="360"/>
      </w:pPr>
      <w:rPr>
        <w:rFonts w:ascii="Wingdings" w:hAnsi="Wingdings" w:hint="default"/>
      </w:rPr>
    </w:lvl>
  </w:abstractNum>
  <w:abstractNum w:abstractNumId="9">
    <w:nsid w:val="71E10FDF"/>
    <w:multiLevelType w:val="hybridMultilevel"/>
    <w:tmpl w:val="20E676AA"/>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0">
    <w:nsid w:val="7A95798D"/>
    <w:multiLevelType w:val="multilevel"/>
    <w:tmpl w:val="09F207D6"/>
    <w:lvl w:ilvl="0">
      <w:start w:val="1"/>
      <w:numFmt w:val="decimal"/>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1">
    <w:nsid w:val="7E54401F"/>
    <w:multiLevelType w:val="multilevel"/>
    <w:tmpl w:val="6A34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6"/>
  </w:num>
  <w:num w:numId="4">
    <w:abstractNumId w:val="4"/>
  </w:num>
  <w:num w:numId="5">
    <w:abstractNumId w:val="9"/>
  </w:num>
  <w:num w:numId="6">
    <w:abstractNumId w:val="8"/>
  </w:num>
  <w:num w:numId="7">
    <w:abstractNumId w:val="0"/>
  </w:num>
  <w:num w:numId="8">
    <w:abstractNumId w:val="5"/>
  </w:num>
  <w:num w:numId="9">
    <w:abstractNumId w:val="7"/>
  </w:num>
  <w:num w:numId="10">
    <w:abstractNumId w:val="2"/>
  </w:num>
  <w:num w:numId="11">
    <w:abstractNumId w:val="5"/>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52E"/>
    <w:rsid w:val="000065D4"/>
    <w:rsid w:val="00010BD6"/>
    <w:rsid w:val="000110D5"/>
    <w:rsid w:val="00015382"/>
    <w:rsid w:val="0002301D"/>
    <w:rsid w:val="0002693C"/>
    <w:rsid w:val="00030A1A"/>
    <w:rsid w:val="000371CC"/>
    <w:rsid w:val="00052E33"/>
    <w:rsid w:val="000634E6"/>
    <w:rsid w:val="000650B7"/>
    <w:rsid w:val="00072FB1"/>
    <w:rsid w:val="000744F6"/>
    <w:rsid w:val="00085B45"/>
    <w:rsid w:val="000938BB"/>
    <w:rsid w:val="00097095"/>
    <w:rsid w:val="000A0FD9"/>
    <w:rsid w:val="000A2136"/>
    <w:rsid w:val="000A2967"/>
    <w:rsid w:val="000A5597"/>
    <w:rsid w:val="000B5331"/>
    <w:rsid w:val="000C6C15"/>
    <w:rsid w:val="000D0742"/>
    <w:rsid w:val="000E1F22"/>
    <w:rsid w:val="000E3B25"/>
    <w:rsid w:val="000F0E40"/>
    <w:rsid w:val="000F4805"/>
    <w:rsid w:val="000F629D"/>
    <w:rsid w:val="000F729E"/>
    <w:rsid w:val="00100D8A"/>
    <w:rsid w:val="00101259"/>
    <w:rsid w:val="00103438"/>
    <w:rsid w:val="00106356"/>
    <w:rsid w:val="00134E8A"/>
    <w:rsid w:val="00142100"/>
    <w:rsid w:val="001439B0"/>
    <w:rsid w:val="0014415D"/>
    <w:rsid w:val="001574E3"/>
    <w:rsid w:val="00164C5C"/>
    <w:rsid w:val="0016594C"/>
    <w:rsid w:val="00167A17"/>
    <w:rsid w:val="00173291"/>
    <w:rsid w:val="00176606"/>
    <w:rsid w:val="001848F9"/>
    <w:rsid w:val="0019153E"/>
    <w:rsid w:val="0019432D"/>
    <w:rsid w:val="00197798"/>
    <w:rsid w:val="00197F2E"/>
    <w:rsid w:val="001A31FF"/>
    <w:rsid w:val="001A3B56"/>
    <w:rsid w:val="001A46EF"/>
    <w:rsid w:val="001B0C61"/>
    <w:rsid w:val="001C3126"/>
    <w:rsid w:val="001C6C5A"/>
    <w:rsid w:val="001D5408"/>
    <w:rsid w:val="001E3A16"/>
    <w:rsid w:val="001E50FC"/>
    <w:rsid w:val="001E78B6"/>
    <w:rsid w:val="001F09AB"/>
    <w:rsid w:val="001F13E1"/>
    <w:rsid w:val="001F4F8C"/>
    <w:rsid w:val="002020EE"/>
    <w:rsid w:val="00202CC4"/>
    <w:rsid w:val="002032B2"/>
    <w:rsid w:val="00210DB6"/>
    <w:rsid w:val="0021270C"/>
    <w:rsid w:val="00223070"/>
    <w:rsid w:val="002234A2"/>
    <w:rsid w:val="002244B9"/>
    <w:rsid w:val="002272CD"/>
    <w:rsid w:val="00246819"/>
    <w:rsid w:val="002478F1"/>
    <w:rsid w:val="00252A55"/>
    <w:rsid w:val="002634FF"/>
    <w:rsid w:val="002677A9"/>
    <w:rsid w:val="00270CB0"/>
    <w:rsid w:val="00271B88"/>
    <w:rsid w:val="00282779"/>
    <w:rsid w:val="00290B6D"/>
    <w:rsid w:val="00297AF6"/>
    <w:rsid w:val="002A7DB5"/>
    <w:rsid w:val="002C1787"/>
    <w:rsid w:val="002D7A4D"/>
    <w:rsid w:val="002D7D47"/>
    <w:rsid w:val="002E0121"/>
    <w:rsid w:val="002E0F31"/>
    <w:rsid w:val="002E4ACC"/>
    <w:rsid w:val="002E769F"/>
    <w:rsid w:val="002F0181"/>
    <w:rsid w:val="002F321E"/>
    <w:rsid w:val="003029C4"/>
    <w:rsid w:val="00305AFC"/>
    <w:rsid w:val="00306955"/>
    <w:rsid w:val="00306EBC"/>
    <w:rsid w:val="00307767"/>
    <w:rsid w:val="00320EE4"/>
    <w:rsid w:val="00327EC1"/>
    <w:rsid w:val="00333BEE"/>
    <w:rsid w:val="003378D6"/>
    <w:rsid w:val="003524A7"/>
    <w:rsid w:val="00352740"/>
    <w:rsid w:val="0035320C"/>
    <w:rsid w:val="00356CE8"/>
    <w:rsid w:val="00377888"/>
    <w:rsid w:val="003838E5"/>
    <w:rsid w:val="00385B93"/>
    <w:rsid w:val="003871E9"/>
    <w:rsid w:val="00390AD8"/>
    <w:rsid w:val="003978A1"/>
    <w:rsid w:val="003A2928"/>
    <w:rsid w:val="003A5086"/>
    <w:rsid w:val="003B078D"/>
    <w:rsid w:val="003B5F2D"/>
    <w:rsid w:val="003C2AF5"/>
    <w:rsid w:val="003C7B2F"/>
    <w:rsid w:val="003D262A"/>
    <w:rsid w:val="003D3C29"/>
    <w:rsid w:val="003D3DA9"/>
    <w:rsid w:val="003F09D5"/>
    <w:rsid w:val="00400D46"/>
    <w:rsid w:val="004240E2"/>
    <w:rsid w:val="00425EE4"/>
    <w:rsid w:val="004312E5"/>
    <w:rsid w:val="00443EC2"/>
    <w:rsid w:val="0045181F"/>
    <w:rsid w:val="00462F4C"/>
    <w:rsid w:val="00463D78"/>
    <w:rsid w:val="00465FBB"/>
    <w:rsid w:val="004751BF"/>
    <w:rsid w:val="00481D69"/>
    <w:rsid w:val="004B030E"/>
    <w:rsid w:val="004B2783"/>
    <w:rsid w:val="004B5A14"/>
    <w:rsid w:val="004C3FFC"/>
    <w:rsid w:val="004C4D93"/>
    <w:rsid w:val="004D7CD0"/>
    <w:rsid w:val="004E2B8E"/>
    <w:rsid w:val="004F2552"/>
    <w:rsid w:val="005002E9"/>
    <w:rsid w:val="00500879"/>
    <w:rsid w:val="0051547E"/>
    <w:rsid w:val="005237D0"/>
    <w:rsid w:val="00525D34"/>
    <w:rsid w:val="00526A05"/>
    <w:rsid w:val="00533A33"/>
    <w:rsid w:val="005360FE"/>
    <w:rsid w:val="00536252"/>
    <w:rsid w:val="00540ABA"/>
    <w:rsid w:val="0055722C"/>
    <w:rsid w:val="00560565"/>
    <w:rsid w:val="00567763"/>
    <w:rsid w:val="005770A2"/>
    <w:rsid w:val="005823D0"/>
    <w:rsid w:val="005852A0"/>
    <w:rsid w:val="0059080A"/>
    <w:rsid w:val="00592810"/>
    <w:rsid w:val="00597352"/>
    <w:rsid w:val="005A053C"/>
    <w:rsid w:val="005A0D4F"/>
    <w:rsid w:val="005A4503"/>
    <w:rsid w:val="005A549A"/>
    <w:rsid w:val="005B126B"/>
    <w:rsid w:val="005C068B"/>
    <w:rsid w:val="005C0C8F"/>
    <w:rsid w:val="005C3586"/>
    <w:rsid w:val="005C38EF"/>
    <w:rsid w:val="005C6770"/>
    <w:rsid w:val="005C7283"/>
    <w:rsid w:val="005D2628"/>
    <w:rsid w:val="005D75E2"/>
    <w:rsid w:val="005E5A52"/>
    <w:rsid w:val="005F0F62"/>
    <w:rsid w:val="005F189C"/>
    <w:rsid w:val="005F6211"/>
    <w:rsid w:val="006016FB"/>
    <w:rsid w:val="006019FE"/>
    <w:rsid w:val="00612A3F"/>
    <w:rsid w:val="00612C9B"/>
    <w:rsid w:val="00614DD4"/>
    <w:rsid w:val="006221A6"/>
    <w:rsid w:val="00624B1F"/>
    <w:rsid w:val="00631939"/>
    <w:rsid w:val="00636589"/>
    <w:rsid w:val="0064031F"/>
    <w:rsid w:val="00664529"/>
    <w:rsid w:val="00671D92"/>
    <w:rsid w:val="00671F81"/>
    <w:rsid w:val="00674897"/>
    <w:rsid w:val="006843F6"/>
    <w:rsid w:val="00692D90"/>
    <w:rsid w:val="00694EBC"/>
    <w:rsid w:val="006960BC"/>
    <w:rsid w:val="006A0E03"/>
    <w:rsid w:val="006A0EDD"/>
    <w:rsid w:val="006A5078"/>
    <w:rsid w:val="006A76DA"/>
    <w:rsid w:val="006B2FE7"/>
    <w:rsid w:val="006B3766"/>
    <w:rsid w:val="006B57E9"/>
    <w:rsid w:val="006B7A89"/>
    <w:rsid w:val="006C029F"/>
    <w:rsid w:val="006D1681"/>
    <w:rsid w:val="006E13BF"/>
    <w:rsid w:val="006E19DE"/>
    <w:rsid w:val="006F1261"/>
    <w:rsid w:val="00703AB2"/>
    <w:rsid w:val="00715C2A"/>
    <w:rsid w:val="00730170"/>
    <w:rsid w:val="007324C7"/>
    <w:rsid w:val="00732CAB"/>
    <w:rsid w:val="00736DE3"/>
    <w:rsid w:val="0073745D"/>
    <w:rsid w:val="0074340C"/>
    <w:rsid w:val="0074406B"/>
    <w:rsid w:val="007565F2"/>
    <w:rsid w:val="00761106"/>
    <w:rsid w:val="00765A9A"/>
    <w:rsid w:val="00770E7B"/>
    <w:rsid w:val="00781206"/>
    <w:rsid w:val="0078167F"/>
    <w:rsid w:val="0078600E"/>
    <w:rsid w:val="00793B95"/>
    <w:rsid w:val="007944C7"/>
    <w:rsid w:val="007973BC"/>
    <w:rsid w:val="007B4D1F"/>
    <w:rsid w:val="007C0BD3"/>
    <w:rsid w:val="007C4C9A"/>
    <w:rsid w:val="007C657D"/>
    <w:rsid w:val="007D1980"/>
    <w:rsid w:val="007D2032"/>
    <w:rsid w:val="007D4B52"/>
    <w:rsid w:val="007E530B"/>
    <w:rsid w:val="007F3113"/>
    <w:rsid w:val="007F6898"/>
    <w:rsid w:val="00801E82"/>
    <w:rsid w:val="00802CC2"/>
    <w:rsid w:val="00803978"/>
    <w:rsid w:val="00807C6A"/>
    <w:rsid w:val="008318AA"/>
    <w:rsid w:val="00837AA2"/>
    <w:rsid w:val="00837CD4"/>
    <w:rsid w:val="008400E9"/>
    <w:rsid w:val="00841CAC"/>
    <w:rsid w:val="008470A6"/>
    <w:rsid w:val="00850CEF"/>
    <w:rsid w:val="008549A7"/>
    <w:rsid w:val="008555E9"/>
    <w:rsid w:val="0085677F"/>
    <w:rsid w:val="00861024"/>
    <w:rsid w:val="008646B1"/>
    <w:rsid w:val="00864A8D"/>
    <w:rsid w:val="00871E74"/>
    <w:rsid w:val="00875662"/>
    <w:rsid w:val="00875DED"/>
    <w:rsid w:val="00875E53"/>
    <w:rsid w:val="00887125"/>
    <w:rsid w:val="00887165"/>
    <w:rsid w:val="008873D0"/>
    <w:rsid w:val="008907B3"/>
    <w:rsid w:val="00894465"/>
    <w:rsid w:val="008A2F68"/>
    <w:rsid w:val="008C03EE"/>
    <w:rsid w:val="008C24AB"/>
    <w:rsid w:val="008D5424"/>
    <w:rsid w:val="008E7FA5"/>
    <w:rsid w:val="008F7E5B"/>
    <w:rsid w:val="009141BA"/>
    <w:rsid w:val="00916D4D"/>
    <w:rsid w:val="009222A8"/>
    <w:rsid w:val="009230EF"/>
    <w:rsid w:val="00924A5E"/>
    <w:rsid w:val="00937A51"/>
    <w:rsid w:val="009442A8"/>
    <w:rsid w:val="0094447B"/>
    <w:rsid w:val="0095385F"/>
    <w:rsid w:val="00954156"/>
    <w:rsid w:val="00975F66"/>
    <w:rsid w:val="00976692"/>
    <w:rsid w:val="00977F78"/>
    <w:rsid w:val="00994D2A"/>
    <w:rsid w:val="00996F1F"/>
    <w:rsid w:val="009B0269"/>
    <w:rsid w:val="009B1658"/>
    <w:rsid w:val="009B1E67"/>
    <w:rsid w:val="009B3AEA"/>
    <w:rsid w:val="009B3F2A"/>
    <w:rsid w:val="009B447C"/>
    <w:rsid w:val="009B62F2"/>
    <w:rsid w:val="009C12D5"/>
    <w:rsid w:val="009D217B"/>
    <w:rsid w:val="009D5D93"/>
    <w:rsid w:val="009D77E7"/>
    <w:rsid w:val="009E1DC2"/>
    <w:rsid w:val="009F13B6"/>
    <w:rsid w:val="009F6B76"/>
    <w:rsid w:val="00A0580F"/>
    <w:rsid w:val="00A0613A"/>
    <w:rsid w:val="00A16F0B"/>
    <w:rsid w:val="00A23BCD"/>
    <w:rsid w:val="00A26B7B"/>
    <w:rsid w:val="00A30092"/>
    <w:rsid w:val="00A32087"/>
    <w:rsid w:val="00A460BF"/>
    <w:rsid w:val="00A52548"/>
    <w:rsid w:val="00A542A5"/>
    <w:rsid w:val="00A60171"/>
    <w:rsid w:val="00A67ACC"/>
    <w:rsid w:val="00A869D9"/>
    <w:rsid w:val="00A96B92"/>
    <w:rsid w:val="00AA052E"/>
    <w:rsid w:val="00AA0705"/>
    <w:rsid w:val="00AA20B5"/>
    <w:rsid w:val="00AB0950"/>
    <w:rsid w:val="00AB1882"/>
    <w:rsid w:val="00AB4292"/>
    <w:rsid w:val="00AB497A"/>
    <w:rsid w:val="00AB6659"/>
    <w:rsid w:val="00AB7469"/>
    <w:rsid w:val="00AE53D9"/>
    <w:rsid w:val="00AE5798"/>
    <w:rsid w:val="00AE6C51"/>
    <w:rsid w:val="00AF3E20"/>
    <w:rsid w:val="00B0169A"/>
    <w:rsid w:val="00B07A85"/>
    <w:rsid w:val="00B1398C"/>
    <w:rsid w:val="00B26618"/>
    <w:rsid w:val="00B3551A"/>
    <w:rsid w:val="00B54A50"/>
    <w:rsid w:val="00B6736A"/>
    <w:rsid w:val="00B724CE"/>
    <w:rsid w:val="00B744BD"/>
    <w:rsid w:val="00B81907"/>
    <w:rsid w:val="00B833E0"/>
    <w:rsid w:val="00B841EB"/>
    <w:rsid w:val="00B92BEA"/>
    <w:rsid w:val="00B93874"/>
    <w:rsid w:val="00BB1C5E"/>
    <w:rsid w:val="00BC3E87"/>
    <w:rsid w:val="00BC7685"/>
    <w:rsid w:val="00BD2C4A"/>
    <w:rsid w:val="00BE5DEF"/>
    <w:rsid w:val="00BE6803"/>
    <w:rsid w:val="00BF0AF8"/>
    <w:rsid w:val="00BF35A9"/>
    <w:rsid w:val="00C12AE1"/>
    <w:rsid w:val="00C15548"/>
    <w:rsid w:val="00C22087"/>
    <w:rsid w:val="00C2512D"/>
    <w:rsid w:val="00C26142"/>
    <w:rsid w:val="00C278B7"/>
    <w:rsid w:val="00C3058A"/>
    <w:rsid w:val="00C42685"/>
    <w:rsid w:val="00C571F0"/>
    <w:rsid w:val="00C57AC0"/>
    <w:rsid w:val="00C67595"/>
    <w:rsid w:val="00C72EB6"/>
    <w:rsid w:val="00C73F74"/>
    <w:rsid w:val="00C73F7D"/>
    <w:rsid w:val="00C81FC2"/>
    <w:rsid w:val="00C8453F"/>
    <w:rsid w:val="00C8569E"/>
    <w:rsid w:val="00C92360"/>
    <w:rsid w:val="00CA1BF0"/>
    <w:rsid w:val="00CA5B58"/>
    <w:rsid w:val="00CB0754"/>
    <w:rsid w:val="00CC0671"/>
    <w:rsid w:val="00CC1042"/>
    <w:rsid w:val="00CC5A59"/>
    <w:rsid w:val="00CE056C"/>
    <w:rsid w:val="00CE0E9D"/>
    <w:rsid w:val="00D14574"/>
    <w:rsid w:val="00D17600"/>
    <w:rsid w:val="00D20BCF"/>
    <w:rsid w:val="00D35FAB"/>
    <w:rsid w:val="00D372E5"/>
    <w:rsid w:val="00D410AB"/>
    <w:rsid w:val="00D43957"/>
    <w:rsid w:val="00D55F18"/>
    <w:rsid w:val="00D90741"/>
    <w:rsid w:val="00DA2DD7"/>
    <w:rsid w:val="00DA3595"/>
    <w:rsid w:val="00DA3747"/>
    <w:rsid w:val="00DA6AE8"/>
    <w:rsid w:val="00DB2CF1"/>
    <w:rsid w:val="00DB3ED0"/>
    <w:rsid w:val="00DC7E26"/>
    <w:rsid w:val="00DD56EA"/>
    <w:rsid w:val="00DE03EF"/>
    <w:rsid w:val="00DE211D"/>
    <w:rsid w:val="00DF1ED1"/>
    <w:rsid w:val="00DF7828"/>
    <w:rsid w:val="00E015E9"/>
    <w:rsid w:val="00E037EA"/>
    <w:rsid w:val="00E12AD2"/>
    <w:rsid w:val="00E15487"/>
    <w:rsid w:val="00E21208"/>
    <w:rsid w:val="00E3486E"/>
    <w:rsid w:val="00E363D6"/>
    <w:rsid w:val="00E3700D"/>
    <w:rsid w:val="00E46B91"/>
    <w:rsid w:val="00E5334F"/>
    <w:rsid w:val="00E552B5"/>
    <w:rsid w:val="00E564F2"/>
    <w:rsid w:val="00E67A5E"/>
    <w:rsid w:val="00E708C0"/>
    <w:rsid w:val="00E709B0"/>
    <w:rsid w:val="00E72253"/>
    <w:rsid w:val="00E73862"/>
    <w:rsid w:val="00E80DFB"/>
    <w:rsid w:val="00E82370"/>
    <w:rsid w:val="00E917BE"/>
    <w:rsid w:val="00E93EB3"/>
    <w:rsid w:val="00E969A2"/>
    <w:rsid w:val="00E96B02"/>
    <w:rsid w:val="00EA1682"/>
    <w:rsid w:val="00EA683F"/>
    <w:rsid w:val="00EA695F"/>
    <w:rsid w:val="00EB1DE4"/>
    <w:rsid w:val="00EB4ACB"/>
    <w:rsid w:val="00EB77A7"/>
    <w:rsid w:val="00EC2D6B"/>
    <w:rsid w:val="00EE1750"/>
    <w:rsid w:val="00EE1AB9"/>
    <w:rsid w:val="00EE1E7C"/>
    <w:rsid w:val="00EE426E"/>
    <w:rsid w:val="00EE68D4"/>
    <w:rsid w:val="00EE7DBF"/>
    <w:rsid w:val="00EF142D"/>
    <w:rsid w:val="00F05630"/>
    <w:rsid w:val="00F15314"/>
    <w:rsid w:val="00F1658F"/>
    <w:rsid w:val="00F26D2F"/>
    <w:rsid w:val="00F27A94"/>
    <w:rsid w:val="00F36925"/>
    <w:rsid w:val="00F40404"/>
    <w:rsid w:val="00F44ABE"/>
    <w:rsid w:val="00F502F3"/>
    <w:rsid w:val="00F50C2D"/>
    <w:rsid w:val="00F709AD"/>
    <w:rsid w:val="00F7500C"/>
    <w:rsid w:val="00F76CC7"/>
    <w:rsid w:val="00F87ED0"/>
    <w:rsid w:val="00F91A95"/>
    <w:rsid w:val="00F956E7"/>
    <w:rsid w:val="00F966AA"/>
    <w:rsid w:val="00F97D16"/>
    <w:rsid w:val="00F97ED5"/>
    <w:rsid w:val="00FA1945"/>
    <w:rsid w:val="00FA4D51"/>
    <w:rsid w:val="00FA50D8"/>
    <w:rsid w:val="00FB2FBB"/>
    <w:rsid w:val="00FC1B84"/>
    <w:rsid w:val="00FC2130"/>
    <w:rsid w:val="00FC5738"/>
    <w:rsid w:val="00FD03D2"/>
    <w:rsid w:val="00FD0EFB"/>
    <w:rsid w:val="00FD2BCE"/>
    <w:rsid w:val="00FD365D"/>
    <w:rsid w:val="00FE0642"/>
    <w:rsid w:val="00FE328E"/>
    <w:rsid w:val="00FE65A0"/>
    <w:rsid w:val="00FE6C6F"/>
    <w:rsid w:val="00FF47D5"/>
    <w:rsid w:val="00FF771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805"/>
    <w:pPr>
      <w:spacing w:after="60"/>
      <w:jc w:val="both"/>
    </w:pPr>
    <w:rPr>
      <w:rFonts w:ascii="Arial" w:hAnsi="Arial"/>
    </w:rPr>
  </w:style>
  <w:style w:type="paragraph" w:styleId="berschrift1">
    <w:name w:val="heading 1"/>
    <w:basedOn w:val="Standard"/>
    <w:next w:val="Standard"/>
    <w:qFormat/>
    <w:rsid w:val="000F4805"/>
    <w:pPr>
      <w:keepNext/>
      <w:spacing w:before="120"/>
      <w:ind w:left="1985" w:hanging="1985"/>
      <w:jc w:val="left"/>
      <w:outlineLvl w:val="0"/>
    </w:pPr>
    <w:rPr>
      <w:b/>
      <w:kern w:val="28"/>
    </w:rPr>
  </w:style>
  <w:style w:type="paragraph" w:styleId="berschrift2">
    <w:name w:val="heading 2"/>
    <w:basedOn w:val="Standard"/>
    <w:next w:val="Standard"/>
    <w:link w:val="berschrift2Zchn"/>
    <w:qFormat/>
    <w:rsid w:val="000F4805"/>
    <w:pPr>
      <w:keepNext/>
      <w:numPr>
        <w:ilvl w:val="1"/>
        <w:numId w:val="1"/>
      </w:numPr>
      <w:spacing w:before="160"/>
      <w:outlineLvl w:val="1"/>
    </w:pPr>
    <w:rPr>
      <w:b/>
      <w:sz w:val="24"/>
      <w:u w:val="single"/>
    </w:rPr>
  </w:style>
  <w:style w:type="paragraph" w:styleId="berschrift3">
    <w:name w:val="heading 3"/>
    <w:basedOn w:val="Standard"/>
    <w:next w:val="Standard"/>
    <w:qFormat/>
    <w:rsid w:val="000F4805"/>
    <w:pPr>
      <w:keepNext/>
      <w:numPr>
        <w:ilvl w:val="2"/>
        <w:numId w:val="1"/>
      </w:numPr>
      <w:spacing w:before="240"/>
      <w:outlineLvl w:val="2"/>
    </w:pPr>
    <w:rPr>
      <w:b/>
      <w:sz w:val="24"/>
    </w:rPr>
  </w:style>
  <w:style w:type="paragraph" w:styleId="berschrift4">
    <w:name w:val="heading 4"/>
    <w:basedOn w:val="Standard"/>
    <w:next w:val="Standard"/>
    <w:qFormat/>
    <w:rsid w:val="000F4805"/>
    <w:pPr>
      <w:keepNext/>
      <w:numPr>
        <w:ilvl w:val="3"/>
        <w:numId w:val="1"/>
      </w:numPr>
      <w:spacing w:before="240"/>
      <w:outlineLvl w:val="3"/>
    </w:pPr>
    <w:rPr>
      <w:sz w:val="24"/>
    </w:rPr>
  </w:style>
  <w:style w:type="paragraph" w:styleId="berschrift5">
    <w:name w:val="heading 5"/>
    <w:basedOn w:val="Standard"/>
    <w:next w:val="Standard"/>
    <w:qFormat/>
    <w:rsid w:val="000F4805"/>
    <w:pPr>
      <w:numPr>
        <w:ilvl w:val="4"/>
        <w:numId w:val="1"/>
      </w:numPr>
      <w:spacing w:before="240"/>
      <w:outlineLvl w:val="4"/>
    </w:pPr>
    <w:rPr>
      <w:sz w:val="22"/>
    </w:rPr>
  </w:style>
  <w:style w:type="paragraph" w:styleId="berschrift6">
    <w:name w:val="heading 6"/>
    <w:basedOn w:val="Standard"/>
    <w:next w:val="Standard"/>
    <w:qFormat/>
    <w:rsid w:val="000F4805"/>
    <w:pPr>
      <w:numPr>
        <w:ilvl w:val="5"/>
        <w:numId w:val="1"/>
      </w:numPr>
      <w:spacing w:before="240"/>
      <w:outlineLvl w:val="5"/>
    </w:pPr>
    <w:rPr>
      <w:i/>
      <w:sz w:val="22"/>
    </w:rPr>
  </w:style>
  <w:style w:type="paragraph" w:styleId="berschrift7">
    <w:name w:val="heading 7"/>
    <w:basedOn w:val="Standard"/>
    <w:next w:val="Standard"/>
    <w:qFormat/>
    <w:rsid w:val="000F4805"/>
    <w:pPr>
      <w:numPr>
        <w:ilvl w:val="6"/>
        <w:numId w:val="1"/>
      </w:numPr>
      <w:spacing w:before="240"/>
      <w:outlineLvl w:val="6"/>
    </w:pPr>
    <w:rPr>
      <w:sz w:val="24"/>
    </w:rPr>
  </w:style>
  <w:style w:type="paragraph" w:styleId="berschrift8">
    <w:name w:val="heading 8"/>
    <w:basedOn w:val="Standard"/>
    <w:next w:val="Standard"/>
    <w:qFormat/>
    <w:rsid w:val="000F4805"/>
    <w:pPr>
      <w:numPr>
        <w:ilvl w:val="7"/>
        <w:numId w:val="1"/>
      </w:numPr>
      <w:spacing w:before="240"/>
      <w:outlineLvl w:val="7"/>
    </w:pPr>
    <w:rPr>
      <w:i/>
      <w:sz w:val="24"/>
    </w:rPr>
  </w:style>
  <w:style w:type="paragraph" w:styleId="berschrift9">
    <w:name w:val="heading 9"/>
    <w:basedOn w:val="Standard"/>
    <w:next w:val="Standard"/>
    <w:qFormat/>
    <w:rsid w:val="000F4805"/>
    <w:pPr>
      <w:numPr>
        <w:ilvl w:val="8"/>
        <w:numId w:val="1"/>
      </w:numPr>
      <w:spacing w:before="24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F4805"/>
    <w:pPr>
      <w:tabs>
        <w:tab w:val="center" w:pos="4536"/>
        <w:tab w:val="right" w:pos="9072"/>
      </w:tabs>
    </w:pPr>
  </w:style>
  <w:style w:type="paragraph" w:styleId="Fuzeile">
    <w:name w:val="footer"/>
    <w:basedOn w:val="Standard"/>
    <w:semiHidden/>
    <w:rsid w:val="000F4805"/>
    <w:pPr>
      <w:tabs>
        <w:tab w:val="center" w:pos="4536"/>
        <w:tab w:val="right" w:pos="9072"/>
      </w:tabs>
    </w:pPr>
  </w:style>
  <w:style w:type="paragraph" w:styleId="Textkrper">
    <w:name w:val="Body Text"/>
    <w:basedOn w:val="Standard"/>
    <w:link w:val="TextkrperZchn"/>
    <w:semiHidden/>
    <w:rsid w:val="000F4805"/>
    <w:pPr>
      <w:spacing w:after="120"/>
    </w:pPr>
    <w:rPr>
      <w:sz w:val="24"/>
    </w:rPr>
  </w:style>
  <w:style w:type="paragraph" w:styleId="Beschriftung">
    <w:name w:val="caption"/>
    <w:basedOn w:val="Standard"/>
    <w:next w:val="Standard"/>
    <w:qFormat/>
    <w:rsid w:val="000F4805"/>
    <w:pPr>
      <w:framePr w:w="2431" w:h="433" w:hSpace="141" w:wrap="around" w:vAnchor="page" w:hAnchor="page" w:x="8641" w:y="1441"/>
      <w:jc w:val="center"/>
    </w:pPr>
    <w:rPr>
      <w:rFonts w:ascii="CG Omega" w:hAnsi="CG Omega"/>
      <w:b/>
      <w:i/>
      <w:sz w:val="9"/>
      <w:u w:val="single"/>
    </w:rPr>
  </w:style>
  <w:style w:type="character" w:styleId="Seitenzahl">
    <w:name w:val="page number"/>
    <w:basedOn w:val="Absatz-Standardschriftart"/>
    <w:semiHidden/>
    <w:rsid w:val="000F4805"/>
  </w:style>
  <w:style w:type="paragraph" w:customStyle="1" w:styleId="Titel1">
    <w:name w:val="Titel 1"/>
    <w:basedOn w:val="Standard"/>
    <w:next w:val="Standard"/>
    <w:rsid w:val="000F4805"/>
    <w:pPr>
      <w:spacing w:after="120"/>
    </w:pPr>
    <w:rPr>
      <w:b/>
      <w:sz w:val="180"/>
    </w:rPr>
  </w:style>
  <w:style w:type="paragraph" w:customStyle="1" w:styleId="Titel2">
    <w:name w:val="Titel 2"/>
    <w:basedOn w:val="Standard"/>
    <w:rsid w:val="000F4805"/>
    <w:pPr>
      <w:spacing w:after="120"/>
    </w:pPr>
    <w:rPr>
      <w:sz w:val="96"/>
    </w:rPr>
  </w:style>
  <w:style w:type="paragraph" w:customStyle="1" w:styleId="Titel3">
    <w:name w:val="Titel 3"/>
    <w:basedOn w:val="Standard"/>
    <w:next w:val="Standard"/>
    <w:rsid w:val="000F4805"/>
    <w:pPr>
      <w:spacing w:after="120"/>
    </w:pPr>
    <w:rPr>
      <w:i/>
      <w:sz w:val="96"/>
    </w:rPr>
  </w:style>
  <w:style w:type="paragraph" w:customStyle="1" w:styleId="Titel4">
    <w:name w:val="Titel 4"/>
    <w:basedOn w:val="Standard"/>
    <w:next w:val="Standard"/>
    <w:rsid w:val="000F4805"/>
    <w:pPr>
      <w:spacing w:after="120"/>
    </w:pPr>
    <w:rPr>
      <w:i/>
      <w:sz w:val="52"/>
    </w:rPr>
  </w:style>
  <w:style w:type="paragraph" w:styleId="Verzeichnis1">
    <w:name w:val="toc 1"/>
    <w:basedOn w:val="Standard"/>
    <w:next w:val="Standard"/>
    <w:autoRedefine/>
    <w:semiHidden/>
    <w:rsid w:val="000F4805"/>
    <w:pPr>
      <w:spacing w:after="120"/>
    </w:pPr>
    <w:rPr>
      <w:i/>
      <w:sz w:val="24"/>
    </w:rPr>
  </w:style>
  <w:style w:type="paragraph" w:styleId="Verzeichnis2">
    <w:name w:val="toc 2"/>
    <w:basedOn w:val="Standard"/>
    <w:next w:val="Standard"/>
    <w:autoRedefine/>
    <w:semiHidden/>
    <w:rsid w:val="000F4805"/>
    <w:pPr>
      <w:ind w:left="403"/>
    </w:pPr>
    <w:rPr>
      <w:i/>
    </w:rPr>
  </w:style>
  <w:style w:type="paragraph" w:styleId="Verzeichnis3">
    <w:name w:val="toc 3"/>
    <w:basedOn w:val="Standard"/>
    <w:next w:val="Standard"/>
    <w:autoRedefine/>
    <w:semiHidden/>
    <w:rsid w:val="000F4805"/>
    <w:pPr>
      <w:spacing w:after="120"/>
      <w:ind w:left="567"/>
    </w:pPr>
    <w:rPr>
      <w:i/>
    </w:rPr>
  </w:style>
  <w:style w:type="paragraph" w:styleId="Textkrper2">
    <w:name w:val="Body Text 2"/>
    <w:basedOn w:val="Standard"/>
    <w:semiHidden/>
    <w:rsid w:val="000F4805"/>
    <w:pPr>
      <w:spacing w:after="120"/>
    </w:pPr>
  </w:style>
  <w:style w:type="paragraph" w:styleId="Textkrper3">
    <w:name w:val="Body Text 3"/>
    <w:basedOn w:val="Standard"/>
    <w:semiHidden/>
    <w:rsid w:val="000F4805"/>
  </w:style>
  <w:style w:type="table" w:styleId="Tabellenraster">
    <w:name w:val="Table Grid"/>
    <w:basedOn w:val="NormaleTabelle"/>
    <w:uiPriority w:val="59"/>
    <w:rsid w:val="005D75E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uiPriority w:val="99"/>
    <w:semiHidden/>
    <w:unhideWhenUsed/>
    <w:rsid w:val="005D75E2"/>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75E2"/>
    <w:rPr>
      <w:rFonts w:ascii="Tahoma" w:hAnsi="Tahoma" w:cs="Tahoma"/>
      <w:sz w:val="16"/>
      <w:szCs w:val="16"/>
    </w:rPr>
  </w:style>
  <w:style w:type="character" w:styleId="Hyperlink">
    <w:name w:val="Hyperlink"/>
    <w:basedOn w:val="Absatz-Standardschriftart"/>
    <w:semiHidden/>
    <w:rsid w:val="007F6898"/>
    <w:rPr>
      <w:color w:val="0000FF"/>
      <w:u w:val="single"/>
    </w:rPr>
  </w:style>
  <w:style w:type="character" w:customStyle="1" w:styleId="berschrift2Zchn">
    <w:name w:val="Überschrift 2 Zchn"/>
    <w:basedOn w:val="Absatz-Standardschriftart"/>
    <w:link w:val="berschrift2"/>
    <w:rsid w:val="00C67595"/>
    <w:rPr>
      <w:rFonts w:ascii="Arial" w:hAnsi="Arial"/>
      <w:b/>
      <w:sz w:val="24"/>
      <w:u w:val="single"/>
    </w:rPr>
  </w:style>
  <w:style w:type="paragraph" w:styleId="StandardWeb">
    <w:name w:val="Normal (Web)"/>
    <w:basedOn w:val="Standard"/>
    <w:uiPriority w:val="99"/>
    <w:unhideWhenUsed/>
    <w:rsid w:val="00FF771E"/>
    <w:pPr>
      <w:spacing w:before="100" w:beforeAutospacing="1" w:after="100" w:afterAutospacing="1"/>
      <w:jc w:val="left"/>
    </w:pPr>
    <w:rPr>
      <w:rFonts w:ascii="Times New Roman" w:hAnsi="Times New Roman"/>
      <w:sz w:val="24"/>
      <w:szCs w:val="24"/>
    </w:rPr>
  </w:style>
  <w:style w:type="character" w:customStyle="1" w:styleId="KopfzeileZchn">
    <w:name w:val="Kopfzeile Zchn"/>
    <w:basedOn w:val="Absatz-Standardschriftart"/>
    <w:link w:val="Kopfzeile"/>
    <w:uiPriority w:val="99"/>
    <w:rsid w:val="00297AF6"/>
    <w:rPr>
      <w:rFonts w:ascii="Arial" w:hAnsi="Arial"/>
    </w:rPr>
  </w:style>
  <w:style w:type="character" w:customStyle="1" w:styleId="TextkrperZchn">
    <w:name w:val="Textkörper Zchn"/>
    <w:basedOn w:val="Absatz-Standardschriftart"/>
    <w:link w:val="Textkrper"/>
    <w:semiHidden/>
    <w:rsid w:val="00C81FC2"/>
    <w:rPr>
      <w:rFonts w:ascii="Arial" w:hAnsi="Arial"/>
      <w:sz w:val="24"/>
    </w:rPr>
  </w:style>
  <w:style w:type="paragraph" w:styleId="Listenabsatz">
    <w:name w:val="List Paragraph"/>
    <w:basedOn w:val="Standard"/>
    <w:uiPriority w:val="34"/>
    <w:qFormat/>
    <w:rsid w:val="002E0121"/>
    <w:pPr>
      <w:spacing w:after="200" w:line="276" w:lineRule="auto"/>
      <w:ind w:left="720"/>
      <w:contextualSpacing/>
      <w:jc w:val="left"/>
    </w:pPr>
    <w:rPr>
      <w:rFonts w:asciiTheme="minorHAnsi" w:eastAsiaTheme="minorEastAsia" w:hAnsiTheme="minorHAnsi" w:cstheme="minorBidi"/>
      <w:sz w:val="22"/>
      <w:szCs w:val="22"/>
    </w:rPr>
  </w:style>
  <w:style w:type="character" w:styleId="Fett">
    <w:name w:val="Strong"/>
    <w:basedOn w:val="Absatz-Standardschriftart"/>
    <w:uiPriority w:val="22"/>
    <w:qFormat/>
    <w:rsid w:val="008E7FA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805"/>
    <w:pPr>
      <w:spacing w:after="60"/>
      <w:jc w:val="both"/>
    </w:pPr>
    <w:rPr>
      <w:rFonts w:ascii="Arial" w:hAnsi="Arial"/>
    </w:rPr>
  </w:style>
  <w:style w:type="paragraph" w:styleId="berschrift1">
    <w:name w:val="heading 1"/>
    <w:basedOn w:val="Standard"/>
    <w:next w:val="Standard"/>
    <w:qFormat/>
    <w:rsid w:val="000F4805"/>
    <w:pPr>
      <w:keepNext/>
      <w:spacing w:before="120"/>
      <w:ind w:left="1985" w:hanging="1985"/>
      <w:jc w:val="left"/>
      <w:outlineLvl w:val="0"/>
    </w:pPr>
    <w:rPr>
      <w:b/>
      <w:kern w:val="28"/>
    </w:rPr>
  </w:style>
  <w:style w:type="paragraph" w:styleId="berschrift2">
    <w:name w:val="heading 2"/>
    <w:basedOn w:val="Standard"/>
    <w:next w:val="Standard"/>
    <w:link w:val="berschrift2Zchn"/>
    <w:qFormat/>
    <w:rsid w:val="000F4805"/>
    <w:pPr>
      <w:keepNext/>
      <w:numPr>
        <w:ilvl w:val="1"/>
        <w:numId w:val="1"/>
      </w:numPr>
      <w:spacing w:before="160"/>
      <w:outlineLvl w:val="1"/>
    </w:pPr>
    <w:rPr>
      <w:b/>
      <w:sz w:val="24"/>
      <w:u w:val="single"/>
    </w:rPr>
  </w:style>
  <w:style w:type="paragraph" w:styleId="berschrift3">
    <w:name w:val="heading 3"/>
    <w:basedOn w:val="Standard"/>
    <w:next w:val="Standard"/>
    <w:qFormat/>
    <w:rsid w:val="000F4805"/>
    <w:pPr>
      <w:keepNext/>
      <w:numPr>
        <w:ilvl w:val="2"/>
        <w:numId w:val="1"/>
      </w:numPr>
      <w:spacing w:before="240"/>
      <w:outlineLvl w:val="2"/>
    </w:pPr>
    <w:rPr>
      <w:b/>
      <w:sz w:val="24"/>
    </w:rPr>
  </w:style>
  <w:style w:type="paragraph" w:styleId="berschrift4">
    <w:name w:val="heading 4"/>
    <w:basedOn w:val="Standard"/>
    <w:next w:val="Standard"/>
    <w:qFormat/>
    <w:rsid w:val="000F4805"/>
    <w:pPr>
      <w:keepNext/>
      <w:numPr>
        <w:ilvl w:val="3"/>
        <w:numId w:val="1"/>
      </w:numPr>
      <w:spacing w:before="240"/>
      <w:outlineLvl w:val="3"/>
    </w:pPr>
    <w:rPr>
      <w:sz w:val="24"/>
    </w:rPr>
  </w:style>
  <w:style w:type="paragraph" w:styleId="berschrift5">
    <w:name w:val="heading 5"/>
    <w:basedOn w:val="Standard"/>
    <w:next w:val="Standard"/>
    <w:qFormat/>
    <w:rsid w:val="000F4805"/>
    <w:pPr>
      <w:numPr>
        <w:ilvl w:val="4"/>
        <w:numId w:val="1"/>
      </w:numPr>
      <w:spacing w:before="240"/>
      <w:outlineLvl w:val="4"/>
    </w:pPr>
    <w:rPr>
      <w:sz w:val="22"/>
    </w:rPr>
  </w:style>
  <w:style w:type="paragraph" w:styleId="berschrift6">
    <w:name w:val="heading 6"/>
    <w:basedOn w:val="Standard"/>
    <w:next w:val="Standard"/>
    <w:qFormat/>
    <w:rsid w:val="000F4805"/>
    <w:pPr>
      <w:numPr>
        <w:ilvl w:val="5"/>
        <w:numId w:val="1"/>
      </w:numPr>
      <w:spacing w:before="240"/>
      <w:outlineLvl w:val="5"/>
    </w:pPr>
    <w:rPr>
      <w:i/>
      <w:sz w:val="22"/>
    </w:rPr>
  </w:style>
  <w:style w:type="paragraph" w:styleId="berschrift7">
    <w:name w:val="heading 7"/>
    <w:basedOn w:val="Standard"/>
    <w:next w:val="Standard"/>
    <w:qFormat/>
    <w:rsid w:val="000F4805"/>
    <w:pPr>
      <w:numPr>
        <w:ilvl w:val="6"/>
        <w:numId w:val="1"/>
      </w:numPr>
      <w:spacing w:before="240"/>
      <w:outlineLvl w:val="6"/>
    </w:pPr>
    <w:rPr>
      <w:sz w:val="24"/>
    </w:rPr>
  </w:style>
  <w:style w:type="paragraph" w:styleId="berschrift8">
    <w:name w:val="heading 8"/>
    <w:basedOn w:val="Standard"/>
    <w:next w:val="Standard"/>
    <w:qFormat/>
    <w:rsid w:val="000F4805"/>
    <w:pPr>
      <w:numPr>
        <w:ilvl w:val="7"/>
        <w:numId w:val="1"/>
      </w:numPr>
      <w:spacing w:before="240"/>
      <w:outlineLvl w:val="7"/>
    </w:pPr>
    <w:rPr>
      <w:i/>
      <w:sz w:val="24"/>
    </w:rPr>
  </w:style>
  <w:style w:type="paragraph" w:styleId="berschrift9">
    <w:name w:val="heading 9"/>
    <w:basedOn w:val="Standard"/>
    <w:next w:val="Standard"/>
    <w:qFormat/>
    <w:rsid w:val="000F4805"/>
    <w:pPr>
      <w:numPr>
        <w:ilvl w:val="8"/>
        <w:numId w:val="1"/>
      </w:numPr>
      <w:spacing w:before="24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F4805"/>
    <w:pPr>
      <w:tabs>
        <w:tab w:val="center" w:pos="4536"/>
        <w:tab w:val="right" w:pos="9072"/>
      </w:tabs>
    </w:pPr>
  </w:style>
  <w:style w:type="paragraph" w:styleId="Fuzeile">
    <w:name w:val="footer"/>
    <w:basedOn w:val="Standard"/>
    <w:semiHidden/>
    <w:rsid w:val="000F4805"/>
    <w:pPr>
      <w:tabs>
        <w:tab w:val="center" w:pos="4536"/>
        <w:tab w:val="right" w:pos="9072"/>
      </w:tabs>
    </w:pPr>
  </w:style>
  <w:style w:type="paragraph" w:styleId="Textkrper">
    <w:name w:val="Body Text"/>
    <w:basedOn w:val="Standard"/>
    <w:link w:val="TextkrperZchn"/>
    <w:semiHidden/>
    <w:rsid w:val="000F4805"/>
    <w:pPr>
      <w:spacing w:after="120"/>
    </w:pPr>
    <w:rPr>
      <w:sz w:val="24"/>
    </w:rPr>
  </w:style>
  <w:style w:type="paragraph" w:styleId="Beschriftung">
    <w:name w:val="caption"/>
    <w:basedOn w:val="Standard"/>
    <w:next w:val="Standard"/>
    <w:qFormat/>
    <w:rsid w:val="000F4805"/>
    <w:pPr>
      <w:framePr w:w="2431" w:h="433" w:hSpace="141" w:wrap="around" w:vAnchor="page" w:hAnchor="page" w:x="8641" w:y="1441"/>
      <w:jc w:val="center"/>
    </w:pPr>
    <w:rPr>
      <w:rFonts w:ascii="CG Omega" w:hAnsi="CG Omega"/>
      <w:b/>
      <w:i/>
      <w:sz w:val="9"/>
      <w:u w:val="single"/>
    </w:rPr>
  </w:style>
  <w:style w:type="character" w:styleId="Seitenzahl">
    <w:name w:val="page number"/>
    <w:basedOn w:val="Absatz-Standardschriftart"/>
    <w:semiHidden/>
    <w:rsid w:val="000F4805"/>
  </w:style>
  <w:style w:type="paragraph" w:customStyle="1" w:styleId="Titel1">
    <w:name w:val="Titel 1"/>
    <w:basedOn w:val="Standard"/>
    <w:next w:val="Standard"/>
    <w:rsid w:val="000F4805"/>
    <w:pPr>
      <w:spacing w:after="120"/>
    </w:pPr>
    <w:rPr>
      <w:b/>
      <w:sz w:val="180"/>
    </w:rPr>
  </w:style>
  <w:style w:type="paragraph" w:customStyle="1" w:styleId="Titel2">
    <w:name w:val="Titel 2"/>
    <w:basedOn w:val="Standard"/>
    <w:rsid w:val="000F4805"/>
    <w:pPr>
      <w:spacing w:after="120"/>
    </w:pPr>
    <w:rPr>
      <w:sz w:val="96"/>
    </w:rPr>
  </w:style>
  <w:style w:type="paragraph" w:customStyle="1" w:styleId="Titel3">
    <w:name w:val="Titel 3"/>
    <w:basedOn w:val="Standard"/>
    <w:next w:val="Standard"/>
    <w:rsid w:val="000F4805"/>
    <w:pPr>
      <w:spacing w:after="120"/>
    </w:pPr>
    <w:rPr>
      <w:i/>
      <w:sz w:val="96"/>
    </w:rPr>
  </w:style>
  <w:style w:type="paragraph" w:customStyle="1" w:styleId="Titel4">
    <w:name w:val="Titel 4"/>
    <w:basedOn w:val="Standard"/>
    <w:next w:val="Standard"/>
    <w:rsid w:val="000F4805"/>
    <w:pPr>
      <w:spacing w:after="120"/>
    </w:pPr>
    <w:rPr>
      <w:i/>
      <w:sz w:val="52"/>
    </w:rPr>
  </w:style>
  <w:style w:type="paragraph" w:styleId="Verzeichnis1">
    <w:name w:val="toc 1"/>
    <w:basedOn w:val="Standard"/>
    <w:next w:val="Standard"/>
    <w:autoRedefine/>
    <w:semiHidden/>
    <w:rsid w:val="000F4805"/>
    <w:pPr>
      <w:spacing w:after="120"/>
    </w:pPr>
    <w:rPr>
      <w:i/>
      <w:sz w:val="24"/>
    </w:rPr>
  </w:style>
  <w:style w:type="paragraph" w:styleId="Verzeichnis2">
    <w:name w:val="toc 2"/>
    <w:basedOn w:val="Standard"/>
    <w:next w:val="Standard"/>
    <w:autoRedefine/>
    <w:semiHidden/>
    <w:rsid w:val="000F4805"/>
    <w:pPr>
      <w:ind w:left="403"/>
    </w:pPr>
    <w:rPr>
      <w:i/>
    </w:rPr>
  </w:style>
  <w:style w:type="paragraph" w:styleId="Verzeichnis3">
    <w:name w:val="toc 3"/>
    <w:basedOn w:val="Standard"/>
    <w:next w:val="Standard"/>
    <w:autoRedefine/>
    <w:semiHidden/>
    <w:rsid w:val="000F4805"/>
    <w:pPr>
      <w:spacing w:after="120"/>
      <w:ind w:left="567"/>
    </w:pPr>
    <w:rPr>
      <w:i/>
    </w:rPr>
  </w:style>
  <w:style w:type="paragraph" w:styleId="Textkrper2">
    <w:name w:val="Body Text 2"/>
    <w:basedOn w:val="Standard"/>
    <w:semiHidden/>
    <w:rsid w:val="000F4805"/>
    <w:pPr>
      <w:spacing w:after="120"/>
    </w:pPr>
  </w:style>
  <w:style w:type="paragraph" w:styleId="Textkrper3">
    <w:name w:val="Body Text 3"/>
    <w:basedOn w:val="Standard"/>
    <w:semiHidden/>
    <w:rsid w:val="000F4805"/>
  </w:style>
  <w:style w:type="table" w:styleId="Tabellenraster">
    <w:name w:val="Table Grid"/>
    <w:basedOn w:val="NormaleTabelle"/>
    <w:uiPriority w:val="59"/>
    <w:rsid w:val="005D75E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uiPriority w:val="99"/>
    <w:semiHidden/>
    <w:unhideWhenUsed/>
    <w:rsid w:val="005D75E2"/>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75E2"/>
    <w:rPr>
      <w:rFonts w:ascii="Tahoma" w:hAnsi="Tahoma" w:cs="Tahoma"/>
      <w:sz w:val="16"/>
      <w:szCs w:val="16"/>
    </w:rPr>
  </w:style>
  <w:style w:type="character" w:styleId="Hyperlink">
    <w:name w:val="Hyperlink"/>
    <w:basedOn w:val="Absatz-Standardschriftart"/>
    <w:semiHidden/>
    <w:rsid w:val="007F6898"/>
    <w:rPr>
      <w:color w:val="0000FF"/>
      <w:u w:val="single"/>
    </w:rPr>
  </w:style>
  <w:style w:type="character" w:customStyle="1" w:styleId="berschrift2Zchn">
    <w:name w:val="Überschrift 2 Zchn"/>
    <w:basedOn w:val="Absatz-Standardschriftart"/>
    <w:link w:val="berschrift2"/>
    <w:rsid w:val="00C67595"/>
    <w:rPr>
      <w:rFonts w:ascii="Arial" w:hAnsi="Arial"/>
      <w:b/>
      <w:sz w:val="24"/>
      <w:u w:val="single"/>
    </w:rPr>
  </w:style>
  <w:style w:type="paragraph" w:styleId="StandardWeb">
    <w:name w:val="Normal (Web)"/>
    <w:basedOn w:val="Standard"/>
    <w:uiPriority w:val="99"/>
    <w:unhideWhenUsed/>
    <w:rsid w:val="00FF771E"/>
    <w:pPr>
      <w:spacing w:before="100" w:beforeAutospacing="1" w:after="100" w:afterAutospacing="1"/>
      <w:jc w:val="left"/>
    </w:pPr>
    <w:rPr>
      <w:rFonts w:ascii="Times New Roman" w:hAnsi="Times New Roman"/>
      <w:sz w:val="24"/>
      <w:szCs w:val="24"/>
    </w:rPr>
  </w:style>
  <w:style w:type="character" w:customStyle="1" w:styleId="KopfzeileZchn">
    <w:name w:val="Kopfzeile Zchn"/>
    <w:basedOn w:val="Absatz-Standardschriftart"/>
    <w:link w:val="Kopfzeile"/>
    <w:uiPriority w:val="99"/>
    <w:rsid w:val="00297AF6"/>
    <w:rPr>
      <w:rFonts w:ascii="Arial" w:hAnsi="Arial"/>
    </w:rPr>
  </w:style>
  <w:style w:type="character" w:customStyle="1" w:styleId="TextkrperZchn">
    <w:name w:val="Textkörper Zchn"/>
    <w:basedOn w:val="Absatz-Standardschriftart"/>
    <w:link w:val="Textkrper"/>
    <w:semiHidden/>
    <w:rsid w:val="00C81FC2"/>
    <w:rPr>
      <w:rFonts w:ascii="Arial" w:hAnsi="Arial"/>
      <w:sz w:val="24"/>
    </w:rPr>
  </w:style>
  <w:style w:type="paragraph" w:styleId="Listenabsatz">
    <w:name w:val="List Paragraph"/>
    <w:basedOn w:val="Standard"/>
    <w:uiPriority w:val="34"/>
    <w:qFormat/>
    <w:rsid w:val="002E0121"/>
    <w:pPr>
      <w:spacing w:after="200" w:line="276" w:lineRule="auto"/>
      <w:ind w:left="720"/>
      <w:contextualSpacing/>
      <w:jc w:val="left"/>
    </w:pPr>
    <w:rPr>
      <w:rFonts w:asciiTheme="minorHAnsi" w:eastAsiaTheme="minorEastAsia" w:hAnsiTheme="minorHAnsi" w:cstheme="minorBidi"/>
      <w:sz w:val="22"/>
      <w:szCs w:val="22"/>
    </w:rPr>
  </w:style>
  <w:style w:type="character" w:styleId="Fett">
    <w:name w:val="Strong"/>
    <w:basedOn w:val="Absatz-Standardschriftart"/>
    <w:uiPriority w:val="22"/>
    <w:qFormat/>
    <w:rsid w:val="008E7F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140027">
      <w:bodyDiv w:val="1"/>
      <w:marLeft w:val="0"/>
      <w:marRight w:val="0"/>
      <w:marTop w:val="0"/>
      <w:marBottom w:val="0"/>
      <w:divBdr>
        <w:top w:val="none" w:sz="0" w:space="0" w:color="auto"/>
        <w:left w:val="none" w:sz="0" w:space="0" w:color="auto"/>
        <w:bottom w:val="none" w:sz="0" w:space="0" w:color="auto"/>
        <w:right w:val="none" w:sz="0" w:space="0" w:color="auto"/>
      </w:divBdr>
    </w:div>
    <w:div w:id="1549872928">
      <w:bodyDiv w:val="1"/>
      <w:marLeft w:val="0"/>
      <w:marRight w:val="0"/>
      <w:marTop w:val="0"/>
      <w:marBottom w:val="0"/>
      <w:divBdr>
        <w:top w:val="none" w:sz="0" w:space="0" w:color="auto"/>
        <w:left w:val="none" w:sz="0" w:space="0" w:color="auto"/>
        <w:bottom w:val="none" w:sz="0" w:space="0" w:color="auto"/>
        <w:right w:val="none" w:sz="0" w:space="0" w:color="auto"/>
      </w:divBdr>
    </w:div>
    <w:div w:id="1708096501">
      <w:bodyDiv w:val="1"/>
      <w:marLeft w:val="0"/>
      <w:marRight w:val="0"/>
      <w:marTop w:val="0"/>
      <w:marBottom w:val="0"/>
      <w:divBdr>
        <w:top w:val="none" w:sz="0" w:space="0" w:color="auto"/>
        <w:left w:val="none" w:sz="0" w:space="0" w:color="auto"/>
        <w:bottom w:val="none" w:sz="0" w:space="0" w:color="auto"/>
        <w:right w:val="none" w:sz="0" w:space="0" w:color="auto"/>
      </w:divBdr>
    </w:div>
    <w:div w:id="198561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lead-industrie-marketing.de" TargetMode="External"/><Relationship Id="rId4" Type="http://schemas.openxmlformats.org/officeDocument/2006/relationships/settings" Target="settings.xml"/><Relationship Id="rId9" Type="http://schemas.openxmlformats.org/officeDocument/2006/relationships/hyperlink" Target="mailto:agessner@lead-industrie-marketing.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4990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COSCOM Vorlage</vt:lpstr>
    </vt:vector>
  </TitlesOfParts>
  <Company>COSCOM Computer GmbH</Company>
  <LinksUpToDate>false</LinksUpToDate>
  <CharactersWithSpaces>5599</CharactersWithSpaces>
  <SharedDoc>false</SharedDoc>
  <HyperlinkBase>www.coscom.de</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COSCOM-PM-Werkzeugdatencontainer-II-DE</dc:title>
  <dc:subject>COSCOM-PM-Werkzeugdatencontainer-II-DE</dc:subject>
  <dc:creator>COSCOM</dc:creator>
  <cp:keywords>CAD CAM Software; ProfiCAM; Maschinensimulation; ProfiKINEMATIK; CNC-Simulation; Werkzeugverwaltung; Toolmanagement ToolDIRECTOR; DNC-Software; CAM Datenmanagement; FactoryDIRECTOR; Virtual Machining; Virtuelle Maschine; COSCOM Computer GmbH</cp:keywords>
  <cp:lastModifiedBy>Grafik</cp:lastModifiedBy>
  <cp:revision>5</cp:revision>
  <cp:lastPrinted>2015-05-05T07:09:00Z</cp:lastPrinted>
  <dcterms:created xsi:type="dcterms:W3CDTF">2015-08-31T06:29:00Z</dcterms:created>
  <dcterms:modified xsi:type="dcterms:W3CDTF">2015-09-03T06:47:00Z</dcterms:modified>
  <cp:category>CAD CAM Software; ProfiCAM; Maschinensimulation; ProfiKINEMATIK; CNC-Simulation; Werkzeugverwaltung; Toolmanagement ToolDIRECTOR; DNC-Software; CAM Datenmanagement; FactoryDIRECTOR; Virtual Machining; Virtuelle Maschine; COSCOM Computer GmbH</cp:category>
</cp:coreProperties>
</file>