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DC7895">
        <w:trPr>
          <w:cantSplit/>
          <w:trHeight w:hRule="exact" w:val="480"/>
        </w:trPr>
        <w:tc>
          <w:tcPr>
            <w:tcW w:w="7655" w:type="dxa"/>
            <w:gridSpan w:val="2"/>
          </w:tcPr>
          <w:p w:rsidR="00DC7895" w:rsidRDefault="00DC7895">
            <w:pPr>
              <w:rPr>
                <w:b/>
                <w:bCs/>
              </w:rPr>
            </w:pPr>
            <w:r>
              <w:rPr>
                <w:b/>
                <w:bCs/>
              </w:rPr>
              <w:t>PRESSEINFORMATION</w:t>
            </w:r>
          </w:p>
        </w:tc>
        <w:tc>
          <w:tcPr>
            <w:tcW w:w="2693" w:type="dxa"/>
            <w:vMerge w:val="restart"/>
          </w:tcPr>
          <w:p w:rsidR="00DC7895" w:rsidRDefault="00DC7895" w:rsidP="00DC7895">
            <w:pPr>
              <w:pStyle w:val="Address"/>
            </w:pPr>
            <w:r>
              <w:t>Corneliusstraße 4</w:t>
            </w:r>
          </w:p>
          <w:p w:rsidR="00DC7895" w:rsidRDefault="00DC7895" w:rsidP="00DC7895">
            <w:pPr>
              <w:pStyle w:val="Address"/>
            </w:pPr>
            <w:r>
              <w:t>60325 Frankfurt am Main</w:t>
            </w:r>
          </w:p>
          <w:p w:rsidR="00DC7895" w:rsidRDefault="00DC7895" w:rsidP="00DC7895">
            <w:pPr>
              <w:pStyle w:val="Address"/>
            </w:pPr>
            <w:r>
              <w:t>GERMANY</w:t>
            </w:r>
          </w:p>
          <w:p w:rsidR="00DC7895" w:rsidRDefault="00DC7895" w:rsidP="00DC7895">
            <w:pPr>
              <w:pStyle w:val="Address"/>
            </w:pPr>
            <w:r>
              <w:t>Telefon</w:t>
            </w:r>
            <w:r>
              <w:tab/>
              <w:t>+49 69 756081-0</w:t>
            </w:r>
          </w:p>
          <w:p w:rsidR="00DC7895" w:rsidRDefault="00DC7895" w:rsidP="00DC7895">
            <w:pPr>
              <w:pStyle w:val="Address"/>
            </w:pPr>
            <w:r>
              <w:t>Telefax</w:t>
            </w:r>
            <w:r>
              <w:tab/>
              <w:t>+49 69 756081-11</w:t>
            </w:r>
          </w:p>
          <w:p w:rsidR="00DC7895" w:rsidRDefault="00DC7895" w:rsidP="00DC7895">
            <w:pPr>
              <w:pStyle w:val="Address"/>
            </w:pPr>
            <w:r>
              <w:t>E-Mail</w:t>
            </w:r>
            <w:r>
              <w:tab/>
              <w:t>vdw@vdw.de</w:t>
            </w:r>
          </w:p>
          <w:p w:rsidR="00DC7895" w:rsidRDefault="00DC7895" w:rsidP="00DC7895">
            <w:pPr>
              <w:pStyle w:val="Address"/>
            </w:pPr>
            <w:r>
              <w:t>Internet</w:t>
            </w:r>
            <w:r>
              <w:tab/>
              <w:t>www.vdw.de</w:t>
            </w:r>
          </w:p>
          <w:p w:rsidR="00DC7895" w:rsidRDefault="00DC7895" w:rsidP="00DC7895">
            <w:pPr>
              <w:pStyle w:val="Address"/>
            </w:pPr>
          </w:p>
          <w:p w:rsidR="00DC7895" w:rsidRDefault="00DC7895" w:rsidP="00DC7895">
            <w:pPr>
              <w:pStyle w:val="Dates"/>
            </w:pPr>
          </w:p>
          <w:p w:rsidR="00DC7895" w:rsidRDefault="00DC7895"/>
          <w:p w:rsidR="00DC7895" w:rsidRDefault="00DC7895">
            <w:pPr>
              <w:pStyle w:val="Initials"/>
            </w:pPr>
          </w:p>
        </w:tc>
      </w:tr>
      <w:tr w:rsidR="00DC7895">
        <w:trPr>
          <w:cantSplit/>
          <w:trHeight w:val="260"/>
        </w:trPr>
        <w:tc>
          <w:tcPr>
            <w:tcW w:w="1134" w:type="dxa"/>
          </w:tcPr>
          <w:p w:rsidR="00DC7895" w:rsidRDefault="00DC7895"/>
        </w:tc>
        <w:tc>
          <w:tcPr>
            <w:tcW w:w="6521" w:type="dxa"/>
          </w:tcPr>
          <w:p w:rsidR="00DC7895" w:rsidRDefault="00DC7895">
            <w:pPr>
              <w:pStyle w:val="Name"/>
            </w:pPr>
          </w:p>
        </w:tc>
        <w:tc>
          <w:tcPr>
            <w:tcW w:w="2693" w:type="dxa"/>
            <w:vMerge/>
            <w:vAlign w:val="center"/>
          </w:tcPr>
          <w:p w:rsidR="00DC7895" w:rsidRDefault="00DC7895"/>
        </w:tc>
      </w:tr>
      <w:tr w:rsidR="00DC7895">
        <w:trPr>
          <w:cantSplit/>
          <w:trHeight w:val="260"/>
        </w:trPr>
        <w:tc>
          <w:tcPr>
            <w:tcW w:w="1134" w:type="dxa"/>
          </w:tcPr>
          <w:p w:rsidR="00DC7895" w:rsidRDefault="00DC7895"/>
        </w:tc>
        <w:tc>
          <w:tcPr>
            <w:tcW w:w="6521" w:type="dxa"/>
          </w:tcPr>
          <w:p w:rsidR="00DC7895" w:rsidRDefault="00DC7895">
            <w:pPr>
              <w:pStyle w:val="Firma"/>
            </w:pPr>
          </w:p>
        </w:tc>
        <w:tc>
          <w:tcPr>
            <w:tcW w:w="2693" w:type="dxa"/>
            <w:vMerge/>
            <w:vAlign w:val="center"/>
          </w:tcPr>
          <w:p w:rsidR="00DC7895" w:rsidRDefault="00DC7895"/>
        </w:tc>
      </w:tr>
      <w:tr w:rsidR="00DC7895">
        <w:trPr>
          <w:cantSplit/>
          <w:trHeight w:val="260"/>
        </w:trPr>
        <w:tc>
          <w:tcPr>
            <w:tcW w:w="1134" w:type="dxa"/>
          </w:tcPr>
          <w:p w:rsidR="00DC7895" w:rsidRDefault="00DC7895"/>
        </w:tc>
        <w:tc>
          <w:tcPr>
            <w:tcW w:w="6521" w:type="dxa"/>
          </w:tcPr>
          <w:p w:rsidR="00DC7895" w:rsidRDefault="00DC7895">
            <w:pPr>
              <w:pStyle w:val="Fax1"/>
              <w:spacing w:line="240" w:lineRule="atLeast"/>
            </w:pPr>
          </w:p>
        </w:tc>
        <w:tc>
          <w:tcPr>
            <w:tcW w:w="2693" w:type="dxa"/>
            <w:vMerge/>
            <w:vAlign w:val="center"/>
          </w:tcPr>
          <w:p w:rsidR="00DC7895" w:rsidRDefault="00DC7895"/>
        </w:tc>
      </w:tr>
      <w:tr w:rsidR="00DC7895">
        <w:trPr>
          <w:cantSplit/>
          <w:trHeight w:val="260"/>
        </w:trPr>
        <w:tc>
          <w:tcPr>
            <w:tcW w:w="1134" w:type="dxa"/>
          </w:tcPr>
          <w:p w:rsidR="00DC7895" w:rsidRDefault="00DC7895"/>
        </w:tc>
        <w:tc>
          <w:tcPr>
            <w:tcW w:w="6521" w:type="dxa"/>
          </w:tcPr>
          <w:p w:rsidR="00DC7895" w:rsidRDefault="00DC7895"/>
        </w:tc>
        <w:tc>
          <w:tcPr>
            <w:tcW w:w="2693" w:type="dxa"/>
            <w:vMerge/>
            <w:vAlign w:val="center"/>
          </w:tcPr>
          <w:p w:rsidR="00DC7895" w:rsidRDefault="00DC7895"/>
        </w:tc>
      </w:tr>
      <w:tr w:rsidR="00DC7895">
        <w:trPr>
          <w:cantSplit/>
          <w:trHeight w:val="260"/>
        </w:trPr>
        <w:tc>
          <w:tcPr>
            <w:tcW w:w="1134" w:type="dxa"/>
          </w:tcPr>
          <w:p w:rsidR="00DC7895" w:rsidRDefault="00DC7895">
            <w:r>
              <w:t>Von</w:t>
            </w:r>
          </w:p>
        </w:tc>
        <w:tc>
          <w:tcPr>
            <w:tcW w:w="6521" w:type="dxa"/>
          </w:tcPr>
          <w:p w:rsidR="00DC7895" w:rsidRDefault="00DC7895">
            <w:pPr>
              <w:pStyle w:val="Von"/>
              <w:spacing w:line="240" w:lineRule="atLeast"/>
            </w:pPr>
            <w:r>
              <w:t>Sylke Becker</w:t>
            </w:r>
          </w:p>
        </w:tc>
        <w:tc>
          <w:tcPr>
            <w:tcW w:w="2693" w:type="dxa"/>
            <w:vMerge/>
            <w:vAlign w:val="center"/>
          </w:tcPr>
          <w:p w:rsidR="00DC7895" w:rsidRDefault="00DC7895"/>
        </w:tc>
      </w:tr>
      <w:tr w:rsidR="00DC7895">
        <w:trPr>
          <w:cantSplit/>
          <w:trHeight w:val="260"/>
        </w:trPr>
        <w:tc>
          <w:tcPr>
            <w:tcW w:w="1134" w:type="dxa"/>
          </w:tcPr>
          <w:p w:rsidR="00DC7895" w:rsidRDefault="00DC7895">
            <w:r>
              <w:t>Telefon</w:t>
            </w:r>
          </w:p>
        </w:tc>
        <w:tc>
          <w:tcPr>
            <w:tcW w:w="6521" w:type="dxa"/>
          </w:tcPr>
          <w:p w:rsidR="00DC7895" w:rsidRDefault="00DC7895">
            <w:pPr>
              <w:pStyle w:val="Telefon"/>
            </w:pPr>
            <w:r>
              <w:t>+49 69 756081-33</w:t>
            </w:r>
          </w:p>
        </w:tc>
        <w:tc>
          <w:tcPr>
            <w:tcW w:w="2693" w:type="dxa"/>
            <w:vMerge/>
            <w:vAlign w:val="center"/>
          </w:tcPr>
          <w:p w:rsidR="00DC7895" w:rsidRDefault="00DC7895"/>
        </w:tc>
      </w:tr>
      <w:tr w:rsidR="00DC7895">
        <w:trPr>
          <w:cantSplit/>
          <w:trHeight w:val="260"/>
        </w:trPr>
        <w:tc>
          <w:tcPr>
            <w:tcW w:w="1134" w:type="dxa"/>
          </w:tcPr>
          <w:p w:rsidR="00DC7895" w:rsidRDefault="00DC7895">
            <w:r>
              <w:t>Telefax</w:t>
            </w:r>
          </w:p>
        </w:tc>
        <w:tc>
          <w:tcPr>
            <w:tcW w:w="6521" w:type="dxa"/>
          </w:tcPr>
          <w:p w:rsidR="00DC7895" w:rsidRDefault="00DC7895">
            <w:pPr>
              <w:pStyle w:val="Fax2"/>
              <w:spacing w:line="240" w:lineRule="atLeast"/>
            </w:pPr>
            <w:r>
              <w:t>+49 69 756081-11</w:t>
            </w:r>
          </w:p>
        </w:tc>
        <w:tc>
          <w:tcPr>
            <w:tcW w:w="2693" w:type="dxa"/>
            <w:vMerge/>
            <w:vAlign w:val="center"/>
          </w:tcPr>
          <w:p w:rsidR="00DC7895" w:rsidRDefault="00DC7895"/>
        </w:tc>
      </w:tr>
      <w:tr w:rsidR="00DC7895">
        <w:trPr>
          <w:cantSplit/>
          <w:trHeight w:val="260"/>
        </w:trPr>
        <w:tc>
          <w:tcPr>
            <w:tcW w:w="1134" w:type="dxa"/>
          </w:tcPr>
          <w:p w:rsidR="00DC7895" w:rsidRDefault="00DC7895">
            <w:r>
              <w:t>E-Mail</w:t>
            </w:r>
          </w:p>
        </w:tc>
        <w:tc>
          <w:tcPr>
            <w:tcW w:w="6521" w:type="dxa"/>
          </w:tcPr>
          <w:p w:rsidR="00DC7895" w:rsidRDefault="00DC7895">
            <w:pPr>
              <w:pStyle w:val="Page"/>
            </w:pPr>
            <w:r>
              <w:t>s.becker@vdw.de</w:t>
            </w:r>
          </w:p>
        </w:tc>
        <w:tc>
          <w:tcPr>
            <w:tcW w:w="2693" w:type="dxa"/>
            <w:vMerge/>
            <w:vAlign w:val="center"/>
          </w:tcPr>
          <w:p w:rsidR="00DC7895" w:rsidRDefault="00DC7895"/>
        </w:tc>
      </w:tr>
    </w:tbl>
    <w:p w:rsidR="00DC7895" w:rsidRDefault="00DC7895"/>
    <w:p w:rsidR="00DC7895" w:rsidRDefault="00DC7895"/>
    <w:p w:rsidR="00DC7895" w:rsidRDefault="00DC7895">
      <w:pPr>
        <w:pStyle w:val="Opening"/>
      </w:pPr>
    </w:p>
    <w:p w:rsidR="00DC7895" w:rsidRPr="003A76D4" w:rsidRDefault="003A76D4" w:rsidP="00EE304F">
      <w:pPr>
        <w:tabs>
          <w:tab w:val="left" w:pos="7938"/>
        </w:tabs>
        <w:spacing w:line="360" w:lineRule="auto"/>
        <w:rPr>
          <w:b/>
          <w:sz w:val="28"/>
          <w:szCs w:val="28"/>
        </w:rPr>
      </w:pPr>
      <w:r w:rsidRPr="003A76D4">
        <w:rPr>
          <w:b/>
          <w:sz w:val="28"/>
          <w:szCs w:val="28"/>
        </w:rPr>
        <w:t xml:space="preserve">Deutsche Werkzeugmaschinenindustrie </w:t>
      </w:r>
      <w:r w:rsidR="008D2CAA">
        <w:rPr>
          <w:b/>
          <w:sz w:val="28"/>
          <w:szCs w:val="28"/>
        </w:rPr>
        <w:t xml:space="preserve">erfindet sich neu </w:t>
      </w:r>
    </w:p>
    <w:p w:rsidR="003A76D4" w:rsidRDefault="00A921BE" w:rsidP="00EE304F">
      <w:pPr>
        <w:tabs>
          <w:tab w:val="left" w:pos="7938"/>
        </w:tabs>
        <w:spacing w:line="360" w:lineRule="auto"/>
        <w:rPr>
          <w:b/>
        </w:rPr>
      </w:pPr>
      <w:bookmarkStart w:id="0" w:name="Text"/>
      <w:bookmarkEnd w:id="0"/>
      <w:r>
        <w:rPr>
          <w:b/>
        </w:rPr>
        <w:t xml:space="preserve">Heinz-Jürgen Prokop vom VDW sieht </w:t>
      </w:r>
      <w:r w:rsidR="00492ABD">
        <w:rPr>
          <w:b/>
        </w:rPr>
        <w:t xml:space="preserve">auch nach 125 Jahren noch </w:t>
      </w:r>
      <w:r>
        <w:rPr>
          <w:b/>
        </w:rPr>
        <w:t xml:space="preserve">großes Potenzial </w:t>
      </w:r>
      <w:r w:rsidR="00492ABD">
        <w:rPr>
          <w:b/>
        </w:rPr>
        <w:t>bei</w:t>
      </w:r>
      <w:r>
        <w:rPr>
          <w:b/>
        </w:rPr>
        <w:t xml:space="preserve"> </w:t>
      </w:r>
      <w:r w:rsidR="00EE304F">
        <w:rPr>
          <w:b/>
        </w:rPr>
        <w:t>Märkte</w:t>
      </w:r>
      <w:r w:rsidR="00492ABD">
        <w:rPr>
          <w:b/>
        </w:rPr>
        <w:t>n</w:t>
      </w:r>
      <w:r w:rsidR="00EE304F">
        <w:rPr>
          <w:b/>
        </w:rPr>
        <w:t xml:space="preserve">, </w:t>
      </w:r>
      <w:r>
        <w:rPr>
          <w:b/>
        </w:rPr>
        <w:t>Produkte</w:t>
      </w:r>
      <w:r w:rsidR="00492ABD">
        <w:rPr>
          <w:b/>
        </w:rPr>
        <w:t>n</w:t>
      </w:r>
      <w:r>
        <w:rPr>
          <w:b/>
        </w:rPr>
        <w:t xml:space="preserve"> und Dienstleistungen</w:t>
      </w:r>
    </w:p>
    <w:p w:rsidR="00A921BE" w:rsidRDefault="00A921BE" w:rsidP="00EE304F">
      <w:pPr>
        <w:tabs>
          <w:tab w:val="left" w:pos="7938"/>
        </w:tabs>
        <w:spacing w:line="360" w:lineRule="auto"/>
      </w:pPr>
    </w:p>
    <w:p w:rsidR="003A76D4" w:rsidRDefault="003A76D4" w:rsidP="00EE304F">
      <w:pPr>
        <w:tabs>
          <w:tab w:val="left" w:pos="7938"/>
          <w:tab w:val="left" w:pos="8222"/>
        </w:tabs>
        <w:spacing w:line="360" w:lineRule="auto"/>
        <w:rPr>
          <w:szCs w:val="22"/>
        </w:rPr>
      </w:pPr>
      <w:r w:rsidRPr="003A76D4">
        <w:rPr>
          <w:b/>
        </w:rPr>
        <w:t>Frankfurt am Main, 16. Juni 2016.</w:t>
      </w:r>
      <w:r>
        <w:t xml:space="preserve"> – „Aus eine</w:t>
      </w:r>
      <w:r w:rsidR="00D94748">
        <w:t>r</w:t>
      </w:r>
      <w:r>
        <w:t xml:space="preserve"> Position der Stärke heraus gilt es</w:t>
      </w:r>
      <w:r w:rsidR="00D94748">
        <w:t xml:space="preserve"> für die deutschen Werkzeugmaschinenhersteller</w:t>
      </w:r>
      <w:r>
        <w:t xml:space="preserve">, </w:t>
      </w:r>
      <w:r w:rsidR="00D94748">
        <w:t>die</w:t>
      </w:r>
      <w:r w:rsidRPr="003A76D4">
        <w:rPr>
          <w:szCs w:val="22"/>
        </w:rPr>
        <w:t xml:space="preserve"> Veränderungen in den Märkten</w:t>
      </w:r>
      <w:r w:rsidR="00EE304F">
        <w:rPr>
          <w:szCs w:val="22"/>
        </w:rPr>
        <w:t>,</w:t>
      </w:r>
      <w:r w:rsidRPr="003A76D4">
        <w:rPr>
          <w:szCs w:val="22"/>
        </w:rPr>
        <w:t xml:space="preserve"> bei den Kunden, der Technik und den Produkten</w:t>
      </w:r>
      <w:r w:rsidR="00EE304F">
        <w:rPr>
          <w:szCs w:val="22"/>
        </w:rPr>
        <w:t xml:space="preserve"> z</w:t>
      </w:r>
      <w:r w:rsidR="00D94748">
        <w:rPr>
          <w:szCs w:val="22"/>
        </w:rPr>
        <w:t xml:space="preserve">u nutzen, um neue </w:t>
      </w:r>
      <w:r w:rsidRPr="003A76D4">
        <w:rPr>
          <w:szCs w:val="22"/>
        </w:rPr>
        <w:t>Chancen</w:t>
      </w:r>
      <w:r w:rsidR="00D94748">
        <w:rPr>
          <w:szCs w:val="22"/>
        </w:rPr>
        <w:t xml:space="preserve"> für mehr Wettbewerbsfähigkeit</w:t>
      </w:r>
      <w:r w:rsidRPr="003A76D4">
        <w:rPr>
          <w:szCs w:val="22"/>
        </w:rPr>
        <w:t xml:space="preserve"> zu generieren</w:t>
      </w:r>
      <w:r>
        <w:rPr>
          <w:szCs w:val="22"/>
        </w:rPr>
        <w:t>“, sagt Dr. Heinz-Jürgen Prokop, Vorsitzender des VDW (Verein Deutscher Werkzeugmaschinen</w:t>
      </w:r>
      <w:r w:rsidR="00492ABD">
        <w:rPr>
          <w:szCs w:val="22"/>
        </w:rPr>
        <w:t xml:space="preserve">fabriken), anlässlich der </w:t>
      </w:r>
      <w:r>
        <w:rPr>
          <w:szCs w:val="22"/>
        </w:rPr>
        <w:t>Jubiläumspressekonferenz</w:t>
      </w:r>
      <w:r w:rsidR="00D94748">
        <w:rPr>
          <w:szCs w:val="22"/>
        </w:rPr>
        <w:t xml:space="preserve"> </w:t>
      </w:r>
      <w:r>
        <w:rPr>
          <w:szCs w:val="22"/>
        </w:rPr>
        <w:t>in Frankfurt am Main</w:t>
      </w:r>
      <w:r w:rsidRPr="003A76D4">
        <w:rPr>
          <w:szCs w:val="22"/>
        </w:rPr>
        <w:t>.</w:t>
      </w:r>
    </w:p>
    <w:p w:rsidR="00D94748" w:rsidRDefault="00D94748" w:rsidP="00EE304F">
      <w:pPr>
        <w:tabs>
          <w:tab w:val="left" w:pos="7938"/>
          <w:tab w:val="left" w:pos="8222"/>
        </w:tabs>
        <w:spacing w:line="360" w:lineRule="auto"/>
        <w:rPr>
          <w:szCs w:val="22"/>
        </w:rPr>
      </w:pPr>
    </w:p>
    <w:p w:rsidR="00282652" w:rsidRDefault="00D94748" w:rsidP="00EE304F">
      <w:pPr>
        <w:tabs>
          <w:tab w:val="left" w:pos="7938"/>
          <w:tab w:val="left" w:pos="8222"/>
        </w:tabs>
        <w:spacing w:line="360" w:lineRule="auto"/>
        <w:rPr>
          <w:szCs w:val="22"/>
        </w:rPr>
      </w:pPr>
      <w:r>
        <w:rPr>
          <w:szCs w:val="22"/>
        </w:rPr>
        <w:t>4</w:t>
      </w:r>
      <w:r w:rsidR="003A76D4">
        <w:rPr>
          <w:szCs w:val="22"/>
        </w:rPr>
        <w:t xml:space="preserve">00 geladene Gäste aus Industrie, Wissenschaft, Medien und </w:t>
      </w:r>
      <w:r>
        <w:rPr>
          <w:szCs w:val="22"/>
        </w:rPr>
        <w:t xml:space="preserve">Verbänden feierten </w:t>
      </w:r>
      <w:r w:rsidR="00282652">
        <w:rPr>
          <w:szCs w:val="22"/>
        </w:rPr>
        <w:t xml:space="preserve">mit einem Festakt und einem sommerlichen Festabend </w:t>
      </w:r>
      <w:r w:rsidR="00EE304F">
        <w:rPr>
          <w:szCs w:val="22"/>
        </w:rPr>
        <w:t>„</w:t>
      </w:r>
      <w:r>
        <w:rPr>
          <w:szCs w:val="22"/>
        </w:rPr>
        <w:t>125 Jahre VDW</w:t>
      </w:r>
      <w:r w:rsidR="00EE304F">
        <w:rPr>
          <w:szCs w:val="22"/>
        </w:rPr>
        <w:t xml:space="preserve">“ unter dem Motto </w:t>
      </w:r>
      <w:r w:rsidR="00EE304F" w:rsidRPr="00492ABD">
        <w:rPr>
          <w:szCs w:val="22"/>
          <w:u w:val="single"/>
        </w:rPr>
        <w:t>v</w:t>
      </w:r>
      <w:r w:rsidR="00643B46">
        <w:rPr>
          <w:szCs w:val="22"/>
        </w:rPr>
        <w:t xml:space="preserve">erlässlich – </w:t>
      </w:r>
      <w:r w:rsidR="00EE304F">
        <w:rPr>
          <w:szCs w:val="22"/>
          <w:u w:val="single"/>
        </w:rPr>
        <w:t>d</w:t>
      </w:r>
      <w:r w:rsidR="00643B46">
        <w:rPr>
          <w:szCs w:val="22"/>
        </w:rPr>
        <w:t xml:space="preserve">ynamisch – </w:t>
      </w:r>
      <w:r w:rsidR="00EE304F">
        <w:rPr>
          <w:szCs w:val="22"/>
          <w:u w:val="single"/>
        </w:rPr>
        <w:t>w</w:t>
      </w:r>
      <w:r w:rsidR="00643B46">
        <w:rPr>
          <w:szCs w:val="22"/>
        </w:rPr>
        <w:t xml:space="preserve">ertvoll“. </w:t>
      </w:r>
    </w:p>
    <w:p w:rsidR="00282652" w:rsidRDefault="00282652" w:rsidP="00EE304F">
      <w:pPr>
        <w:tabs>
          <w:tab w:val="left" w:pos="7938"/>
          <w:tab w:val="left" w:pos="8222"/>
        </w:tabs>
        <w:spacing w:line="360" w:lineRule="auto"/>
        <w:rPr>
          <w:szCs w:val="22"/>
        </w:rPr>
      </w:pPr>
    </w:p>
    <w:p w:rsidR="00643B46" w:rsidRDefault="00643B46" w:rsidP="00EE304F">
      <w:pPr>
        <w:tabs>
          <w:tab w:val="left" w:pos="7938"/>
          <w:tab w:val="left" w:pos="8222"/>
        </w:tabs>
        <w:spacing w:line="360" w:lineRule="auto"/>
        <w:rPr>
          <w:rFonts w:cs="Arial"/>
          <w:szCs w:val="22"/>
        </w:rPr>
      </w:pPr>
      <w:r>
        <w:rPr>
          <w:rFonts w:cs="Arial"/>
          <w:szCs w:val="22"/>
        </w:rPr>
        <w:t>„</w:t>
      </w:r>
      <w:r w:rsidRPr="00643B46">
        <w:rPr>
          <w:rFonts w:cs="Arial"/>
          <w:szCs w:val="22"/>
        </w:rPr>
        <w:t xml:space="preserve">Die </w:t>
      </w:r>
      <w:r>
        <w:rPr>
          <w:rFonts w:cs="Arial"/>
          <w:szCs w:val="22"/>
        </w:rPr>
        <w:t>d</w:t>
      </w:r>
      <w:r w:rsidRPr="00643B46">
        <w:rPr>
          <w:rFonts w:cs="Arial"/>
          <w:szCs w:val="22"/>
        </w:rPr>
        <w:t xml:space="preserve">rei Attribute stehen </w:t>
      </w:r>
      <w:r w:rsidR="00EE304F">
        <w:rPr>
          <w:rFonts w:cs="Arial"/>
          <w:szCs w:val="22"/>
        </w:rPr>
        <w:t xml:space="preserve">für das Leistungsspektrum des Verbands und </w:t>
      </w:r>
      <w:r w:rsidRPr="00643B46">
        <w:rPr>
          <w:rFonts w:cs="Arial"/>
          <w:szCs w:val="22"/>
        </w:rPr>
        <w:t xml:space="preserve">für die Themen, die er </w:t>
      </w:r>
      <w:r w:rsidR="00EE304F">
        <w:rPr>
          <w:rFonts w:cs="Arial"/>
          <w:szCs w:val="22"/>
        </w:rPr>
        <w:t>s</w:t>
      </w:r>
      <w:r w:rsidRPr="00643B46">
        <w:rPr>
          <w:rFonts w:cs="Arial"/>
          <w:szCs w:val="22"/>
        </w:rPr>
        <w:t>eit seiner Gründung im Dezember 1891 behandelt</w:t>
      </w:r>
      <w:r>
        <w:rPr>
          <w:rFonts w:cs="Arial"/>
          <w:szCs w:val="22"/>
        </w:rPr>
        <w:t>“, erklärt Prokop</w:t>
      </w:r>
      <w:r w:rsidRPr="00643B46">
        <w:rPr>
          <w:rFonts w:cs="Arial"/>
          <w:szCs w:val="22"/>
        </w:rPr>
        <w:t xml:space="preserve">. Sie beschreiben das Aktionsfeld der Hersteller: Märkte – Maschinen – Menschen. Die intensive Auseinandersetzung mit diesen Themen </w:t>
      </w:r>
      <w:r>
        <w:rPr>
          <w:rFonts w:cs="Arial"/>
          <w:szCs w:val="22"/>
        </w:rPr>
        <w:t>habe</w:t>
      </w:r>
      <w:r w:rsidRPr="00643B46">
        <w:rPr>
          <w:rFonts w:cs="Arial"/>
          <w:szCs w:val="22"/>
        </w:rPr>
        <w:t xml:space="preserve"> die Erfolgsgeschichte der Branche begründet</w:t>
      </w:r>
      <w:r>
        <w:rPr>
          <w:rFonts w:cs="Arial"/>
          <w:szCs w:val="22"/>
        </w:rPr>
        <w:t>, so Prokop</w:t>
      </w:r>
      <w:r w:rsidRPr="00643B46">
        <w:rPr>
          <w:rFonts w:cs="Arial"/>
          <w:szCs w:val="22"/>
        </w:rPr>
        <w:t xml:space="preserve">. Gleichzeitig leiten sich </w:t>
      </w:r>
      <w:r w:rsidR="008D2CAA">
        <w:rPr>
          <w:rFonts w:cs="Arial"/>
          <w:szCs w:val="22"/>
        </w:rPr>
        <w:t>dar</w:t>
      </w:r>
      <w:r w:rsidRPr="00643B46">
        <w:rPr>
          <w:rFonts w:cs="Arial"/>
          <w:szCs w:val="22"/>
        </w:rPr>
        <w:t>aus die aktuellen Herausforderungen für die Firmen ab.</w:t>
      </w:r>
    </w:p>
    <w:p w:rsidR="00643B46" w:rsidRDefault="00492ABD" w:rsidP="00EE304F">
      <w:pPr>
        <w:tabs>
          <w:tab w:val="left" w:pos="7938"/>
          <w:tab w:val="left" w:pos="8222"/>
        </w:tabs>
        <w:spacing w:line="360" w:lineRule="auto"/>
        <w:rPr>
          <w:rFonts w:cs="Arial"/>
          <w:szCs w:val="22"/>
        </w:rPr>
      </w:pPr>
      <w:r>
        <w:rPr>
          <w:rFonts w:cs="Arial"/>
          <w:szCs w:val="22"/>
        </w:rPr>
        <w:br w:type="page"/>
      </w:r>
    </w:p>
    <w:p w:rsidR="00492ABD" w:rsidRPr="00492ABD" w:rsidRDefault="00492ABD" w:rsidP="00EE304F">
      <w:pPr>
        <w:tabs>
          <w:tab w:val="left" w:pos="7938"/>
          <w:tab w:val="left" w:pos="8222"/>
        </w:tabs>
        <w:spacing w:line="360" w:lineRule="auto"/>
        <w:rPr>
          <w:rFonts w:cs="Arial"/>
          <w:b/>
          <w:szCs w:val="22"/>
        </w:rPr>
      </w:pPr>
      <w:r w:rsidRPr="00492ABD">
        <w:rPr>
          <w:rFonts w:cs="Arial"/>
          <w:b/>
          <w:szCs w:val="22"/>
        </w:rPr>
        <w:t xml:space="preserve">Wachstumsmarkt </w:t>
      </w:r>
      <w:proofErr w:type="spellStart"/>
      <w:r w:rsidRPr="00492ABD">
        <w:rPr>
          <w:rFonts w:cs="Arial"/>
          <w:b/>
          <w:szCs w:val="22"/>
        </w:rPr>
        <w:t>Asean</w:t>
      </w:r>
      <w:proofErr w:type="spellEnd"/>
      <w:r w:rsidRPr="00492ABD">
        <w:rPr>
          <w:rFonts w:cs="Arial"/>
          <w:b/>
          <w:szCs w:val="22"/>
        </w:rPr>
        <w:t xml:space="preserve"> systematisch bearbeiten</w:t>
      </w:r>
    </w:p>
    <w:p w:rsidR="00375B54" w:rsidRDefault="00643B46" w:rsidP="00282652">
      <w:pPr>
        <w:tabs>
          <w:tab w:val="left" w:pos="7938"/>
          <w:tab w:val="left" w:pos="8222"/>
        </w:tabs>
        <w:spacing w:line="360" w:lineRule="auto"/>
        <w:rPr>
          <w:rStyle w:val="journal-content-article"/>
          <w:szCs w:val="22"/>
        </w:rPr>
      </w:pPr>
      <w:r>
        <w:rPr>
          <w:rStyle w:val="journal-content-article"/>
          <w:szCs w:val="22"/>
        </w:rPr>
        <w:t>E</w:t>
      </w:r>
      <w:r w:rsidR="008D2CAA">
        <w:rPr>
          <w:rStyle w:val="journal-content-article"/>
          <w:szCs w:val="22"/>
        </w:rPr>
        <w:t>in</w:t>
      </w:r>
      <w:r w:rsidR="00A0493C">
        <w:rPr>
          <w:rStyle w:val="journal-content-article"/>
          <w:szCs w:val="22"/>
        </w:rPr>
        <w:t>e</w:t>
      </w:r>
      <w:r>
        <w:rPr>
          <w:rStyle w:val="journal-content-article"/>
          <w:szCs w:val="22"/>
        </w:rPr>
        <w:t xml:space="preserve"> </w:t>
      </w:r>
      <w:r w:rsidR="00A0493C">
        <w:rPr>
          <w:rStyle w:val="journal-content-article"/>
          <w:szCs w:val="22"/>
        </w:rPr>
        <w:t xml:space="preserve">der großen </w:t>
      </w:r>
      <w:r w:rsidR="00EE304F">
        <w:rPr>
          <w:rStyle w:val="journal-content-article"/>
          <w:szCs w:val="22"/>
        </w:rPr>
        <w:t>Aufgab</w:t>
      </w:r>
      <w:r w:rsidR="00A0493C">
        <w:rPr>
          <w:rStyle w:val="journal-content-article"/>
          <w:szCs w:val="22"/>
        </w:rPr>
        <w:t xml:space="preserve">en für die </w:t>
      </w:r>
      <w:r w:rsidR="00E05A88">
        <w:rPr>
          <w:rStyle w:val="journal-content-article"/>
          <w:szCs w:val="22"/>
        </w:rPr>
        <w:t>nahe</w:t>
      </w:r>
      <w:r w:rsidR="005209D8">
        <w:rPr>
          <w:rStyle w:val="journal-content-article"/>
          <w:szCs w:val="22"/>
        </w:rPr>
        <w:t xml:space="preserve"> Zukunft </w:t>
      </w:r>
      <w:r w:rsidR="00EE304F">
        <w:rPr>
          <w:rStyle w:val="journal-content-article"/>
          <w:szCs w:val="22"/>
        </w:rPr>
        <w:t>besteht demnach</w:t>
      </w:r>
      <w:r>
        <w:rPr>
          <w:rStyle w:val="journal-content-article"/>
          <w:szCs w:val="22"/>
        </w:rPr>
        <w:t xml:space="preserve"> </w:t>
      </w:r>
      <w:r w:rsidR="00A0493C">
        <w:rPr>
          <w:rStyle w:val="journal-content-article"/>
          <w:szCs w:val="22"/>
        </w:rPr>
        <w:t>in der Erschli</w:t>
      </w:r>
      <w:r w:rsidR="00A0493C">
        <w:rPr>
          <w:rStyle w:val="journal-content-article"/>
          <w:szCs w:val="22"/>
        </w:rPr>
        <w:t>e</w:t>
      </w:r>
      <w:r w:rsidR="00A0493C">
        <w:rPr>
          <w:rStyle w:val="journal-content-article"/>
          <w:szCs w:val="22"/>
        </w:rPr>
        <w:t xml:space="preserve">ßung neuer </w:t>
      </w:r>
      <w:r w:rsidR="005209D8">
        <w:rPr>
          <w:rStyle w:val="journal-content-article"/>
          <w:szCs w:val="22"/>
        </w:rPr>
        <w:t>Wa</w:t>
      </w:r>
      <w:r>
        <w:rPr>
          <w:rStyle w:val="journal-content-article"/>
          <w:szCs w:val="22"/>
        </w:rPr>
        <w:t>chstums</w:t>
      </w:r>
      <w:r w:rsidR="00A0493C">
        <w:rPr>
          <w:rStyle w:val="journal-content-article"/>
          <w:szCs w:val="22"/>
        </w:rPr>
        <w:t>märkte</w:t>
      </w:r>
      <w:r>
        <w:rPr>
          <w:rStyle w:val="journal-content-article"/>
          <w:szCs w:val="22"/>
        </w:rPr>
        <w:t xml:space="preserve">. </w:t>
      </w:r>
      <w:r w:rsidR="00375B54">
        <w:rPr>
          <w:rStyle w:val="journal-content-article"/>
          <w:szCs w:val="22"/>
        </w:rPr>
        <w:t xml:space="preserve">Derzeit sei die Branche mit </w:t>
      </w:r>
      <w:r w:rsidR="00375B54">
        <w:rPr>
          <w:rFonts w:cs="Arial"/>
          <w:szCs w:val="22"/>
        </w:rPr>
        <w:t>starken Verschiebu</w:t>
      </w:r>
      <w:r w:rsidR="00375B54">
        <w:rPr>
          <w:rFonts w:cs="Arial"/>
          <w:szCs w:val="22"/>
        </w:rPr>
        <w:t>n</w:t>
      </w:r>
      <w:r w:rsidR="00375B54">
        <w:rPr>
          <w:rFonts w:cs="Arial"/>
          <w:szCs w:val="22"/>
        </w:rPr>
        <w:t>gen</w:t>
      </w:r>
      <w:r w:rsidR="005209D8">
        <w:rPr>
          <w:rFonts w:cs="Arial"/>
          <w:szCs w:val="22"/>
        </w:rPr>
        <w:t xml:space="preserve"> in der Exportstruktur </w:t>
      </w:r>
      <w:r w:rsidR="00375B54">
        <w:rPr>
          <w:rFonts w:cs="Arial"/>
          <w:szCs w:val="22"/>
        </w:rPr>
        <w:t>konfrontiert</w:t>
      </w:r>
      <w:r w:rsidR="00EE304F">
        <w:rPr>
          <w:rFonts w:cs="Arial"/>
          <w:szCs w:val="22"/>
        </w:rPr>
        <w:t>, analysiert</w:t>
      </w:r>
      <w:r w:rsidR="00A0493C">
        <w:rPr>
          <w:rFonts w:cs="Arial"/>
          <w:szCs w:val="22"/>
        </w:rPr>
        <w:t xml:space="preserve"> </w:t>
      </w:r>
      <w:r w:rsidR="00282652">
        <w:rPr>
          <w:rFonts w:cs="Arial"/>
          <w:szCs w:val="22"/>
        </w:rPr>
        <w:t xml:space="preserve">der VDW-Vorsitzende. </w:t>
      </w:r>
      <w:r>
        <w:rPr>
          <w:rStyle w:val="journal-content-article"/>
          <w:szCs w:val="22"/>
        </w:rPr>
        <w:t>China</w:t>
      </w:r>
      <w:r w:rsidR="005209D8">
        <w:rPr>
          <w:rStyle w:val="journal-content-article"/>
          <w:szCs w:val="22"/>
        </w:rPr>
        <w:t>, seit 2003</w:t>
      </w:r>
      <w:r w:rsidR="00A921BE">
        <w:rPr>
          <w:rStyle w:val="journal-content-article"/>
          <w:szCs w:val="22"/>
        </w:rPr>
        <w:t xml:space="preserve"> mit Abstand</w:t>
      </w:r>
      <w:r>
        <w:rPr>
          <w:rStyle w:val="journal-content-article"/>
          <w:szCs w:val="22"/>
        </w:rPr>
        <w:t xml:space="preserve"> </w:t>
      </w:r>
      <w:r w:rsidR="00A921BE">
        <w:rPr>
          <w:rStyle w:val="journal-content-article"/>
          <w:szCs w:val="22"/>
        </w:rPr>
        <w:t>größte</w:t>
      </w:r>
      <w:r w:rsidR="008D2CAA">
        <w:rPr>
          <w:rStyle w:val="journal-content-article"/>
          <w:szCs w:val="22"/>
        </w:rPr>
        <w:t>r</w:t>
      </w:r>
      <w:r w:rsidR="00A921BE">
        <w:rPr>
          <w:rStyle w:val="journal-content-article"/>
          <w:szCs w:val="22"/>
        </w:rPr>
        <w:t xml:space="preserve"> Exportmarkt für die deutschen Hersteller</w:t>
      </w:r>
      <w:r w:rsidR="005209D8">
        <w:rPr>
          <w:rStyle w:val="journal-content-article"/>
          <w:szCs w:val="22"/>
        </w:rPr>
        <w:t xml:space="preserve"> mit einem </w:t>
      </w:r>
      <w:r w:rsidR="00A921BE">
        <w:rPr>
          <w:rStyle w:val="journal-content-article"/>
          <w:szCs w:val="22"/>
        </w:rPr>
        <w:t xml:space="preserve"> Anteil </w:t>
      </w:r>
      <w:r w:rsidR="005209D8">
        <w:rPr>
          <w:rStyle w:val="journal-content-article"/>
          <w:szCs w:val="22"/>
        </w:rPr>
        <w:t>von</w:t>
      </w:r>
      <w:r w:rsidR="00A921BE">
        <w:rPr>
          <w:rStyle w:val="journal-content-article"/>
          <w:szCs w:val="22"/>
        </w:rPr>
        <w:t xml:space="preserve"> zeitweise bis zu einem Drittel</w:t>
      </w:r>
      <w:r w:rsidR="005209D8">
        <w:rPr>
          <w:rStyle w:val="journal-content-article"/>
          <w:szCs w:val="22"/>
        </w:rPr>
        <w:t>, verliert an Gewicht</w:t>
      </w:r>
      <w:r w:rsidR="00A921BE">
        <w:rPr>
          <w:rStyle w:val="journal-content-article"/>
          <w:szCs w:val="22"/>
        </w:rPr>
        <w:t xml:space="preserve">. </w:t>
      </w:r>
      <w:r>
        <w:rPr>
          <w:rStyle w:val="journal-content-article"/>
          <w:szCs w:val="22"/>
        </w:rPr>
        <w:t>Die Hoffnung auf die Reindustrialisierung der USA mit hohen Investitionen in die Produktionstechnik blieb bisher in der Breite unerfüllt. Auch Russland, über viele</w:t>
      </w:r>
      <w:r w:rsidRPr="00405C75">
        <w:rPr>
          <w:rStyle w:val="journal-content-article"/>
          <w:szCs w:val="22"/>
        </w:rPr>
        <w:t xml:space="preserve"> Jahre drittstärkster Markt, wird diese Rolle in absehba</w:t>
      </w:r>
      <w:r>
        <w:rPr>
          <w:rStyle w:val="journal-content-article"/>
          <w:szCs w:val="22"/>
        </w:rPr>
        <w:t xml:space="preserve">rer Zeit nicht </w:t>
      </w:r>
      <w:r w:rsidR="005209D8">
        <w:rPr>
          <w:rStyle w:val="journal-content-article"/>
          <w:szCs w:val="22"/>
        </w:rPr>
        <w:t>mehr</w:t>
      </w:r>
      <w:r>
        <w:rPr>
          <w:rStyle w:val="journal-content-article"/>
          <w:szCs w:val="22"/>
        </w:rPr>
        <w:t xml:space="preserve"> einnehmen.</w:t>
      </w:r>
      <w:r w:rsidR="00492ABD">
        <w:rPr>
          <w:rStyle w:val="journal-content-article"/>
          <w:szCs w:val="22"/>
        </w:rPr>
        <w:t xml:space="preserve"> </w:t>
      </w:r>
      <w:r>
        <w:rPr>
          <w:rStyle w:val="journal-content-article"/>
          <w:szCs w:val="22"/>
        </w:rPr>
        <w:t xml:space="preserve">Europa </w:t>
      </w:r>
      <w:r w:rsidR="005209D8">
        <w:rPr>
          <w:rStyle w:val="journal-content-article"/>
          <w:szCs w:val="22"/>
        </w:rPr>
        <w:t>rückt</w:t>
      </w:r>
      <w:r w:rsidR="00492ABD">
        <w:rPr>
          <w:rStyle w:val="journal-content-article"/>
          <w:szCs w:val="22"/>
        </w:rPr>
        <w:t xml:space="preserve"> daher</w:t>
      </w:r>
      <w:r w:rsidR="005209D8">
        <w:rPr>
          <w:rStyle w:val="journal-content-article"/>
          <w:szCs w:val="22"/>
        </w:rPr>
        <w:t xml:space="preserve"> </w:t>
      </w:r>
      <w:r>
        <w:rPr>
          <w:rStyle w:val="journal-content-article"/>
          <w:szCs w:val="22"/>
        </w:rPr>
        <w:t>wieder verstärkt</w:t>
      </w:r>
      <w:r w:rsidR="005209D8">
        <w:rPr>
          <w:rStyle w:val="journal-content-article"/>
          <w:szCs w:val="22"/>
        </w:rPr>
        <w:t xml:space="preserve"> in den Blickwinkel</w:t>
      </w:r>
      <w:r w:rsidR="00282652">
        <w:rPr>
          <w:rStyle w:val="journal-content-article"/>
          <w:szCs w:val="22"/>
        </w:rPr>
        <w:t xml:space="preserve"> der deutschen Firmen</w:t>
      </w:r>
      <w:r w:rsidR="005209D8">
        <w:rPr>
          <w:rStyle w:val="journal-content-article"/>
          <w:szCs w:val="22"/>
        </w:rPr>
        <w:t>, weil die europäischen Kunden mit hohen Qualitätsanford</w:t>
      </w:r>
      <w:r w:rsidR="005209D8">
        <w:rPr>
          <w:rStyle w:val="journal-content-article"/>
          <w:szCs w:val="22"/>
        </w:rPr>
        <w:t>e</w:t>
      </w:r>
      <w:r w:rsidR="00E05A88">
        <w:rPr>
          <w:rStyle w:val="journal-content-article"/>
          <w:szCs w:val="22"/>
        </w:rPr>
        <w:t>rungen i</w:t>
      </w:r>
      <w:r w:rsidR="005209D8">
        <w:rPr>
          <w:rStyle w:val="journal-content-article"/>
          <w:szCs w:val="22"/>
        </w:rPr>
        <w:t>m Weltmarkt konfrontiert sind</w:t>
      </w:r>
      <w:r w:rsidR="00492ABD">
        <w:rPr>
          <w:rStyle w:val="journal-content-article"/>
          <w:szCs w:val="22"/>
        </w:rPr>
        <w:t xml:space="preserve"> und investieren</w:t>
      </w:r>
      <w:r w:rsidR="005209D8">
        <w:rPr>
          <w:rStyle w:val="journal-content-article"/>
          <w:szCs w:val="22"/>
        </w:rPr>
        <w:t>.</w:t>
      </w:r>
    </w:p>
    <w:p w:rsidR="008D2CAA" w:rsidRDefault="00375B54" w:rsidP="00EE304F">
      <w:pPr>
        <w:tabs>
          <w:tab w:val="left" w:pos="7938"/>
        </w:tabs>
        <w:spacing w:line="360" w:lineRule="auto"/>
        <w:rPr>
          <w:rStyle w:val="journal-content-article"/>
          <w:szCs w:val="22"/>
        </w:rPr>
      </w:pPr>
      <w:r>
        <w:rPr>
          <w:rStyle w:val="journal-content-article"/>
          <w:szCs w:val="22"/>
        </w:rPr>
        <w:t xml:space="preserve"> </w:t>
      </w:r>
    </w:p>
    <w:p w:rsidR="00375B54" w:rsidRDefault="005209D8" w:rsidP="00EE304F">
      <w:pPr>
        <w:tabs>
          <w:tab w:val="left" w:pos="7938"/>
        </w:tabs>
        <w:spacing w:line="360" w:lineRule="auto"/>
        <w:rPr>
          <w:szCs w:val="22"/>
        </w:rPr>
      </w:pPr>
      <w:r>
        <w:rPr>
          <w:rStyle w:val="journal-content-article"/>
          <w:szCs w:val="22"/>
        </w:rPr>
        <w:t xml:space="preserve">Vielversprechend seien </w:t>
      </w:r>
      <w:r w:rsidR="00282652">
        <w:rPr>
          <w:rStyle w:val="journal-content-article"/>
          <w:szCs w:val="22"/>
        </w:rPr>
        <w:t>jedoch vor allem</w:t>
      </w:r>
      <w:r>
        <w:rPr>
          <w:rStyle w:val="journal-content-article"/>
          <w:szCs w:val="22"/>
        </w:rPr>
        <w:t xml:space="preserve"> die </w:t>
      </w:r>
      <w:proofErr w:type="spellStart"/>
      <w:r>
        <w:rPr>
          <w:rStyle w:val="journal-content-article"/>
          <w:szCs w:val="22"/>
        </w:rPr>
        <w:t>Asean</w:t>
      </w:r>
      <w:proofErr w:type="spellEnd"/>
      <w:r>
        <w:rPr>
          <w:rStyle w:val="journal-content-article"/>
          <w:szCs w:val="22"/>
        </w:rPr>
        <w:t>-Region und Indien. Sie bieten großes</w:t>
      </w:r>
      <w:r w:rsidR="00375B54">
        <w:rPr>
          <w:rStyle w:val="journal-content-article"/>
          <w:szCs w:val="22"/>
        </w:rPr>
        <w:t xml:space="preserve"> Potenzial für die Werkzeugmaschinenindustrie</w:t>
      </w:r>
      <w:r>
        <w:rPr>
          <w:rStyle w:val="journal-content-article"/>
          <w:szCs w:val="22"/>
        </w:rPr>
        <w:t>. Hier ge</w:t>
      </w:r>
      <w:r w:rsidR="00375B54">
        <w:rPr>
          <w:rStyle w:val="journal-content-article"/>
          <w:szCs w:val="22"/>
        </w:rPr>
        <w:t>lt</w:t>
      </w:r>
      <w:r>
        <w:rPr>
          <w:rStyle w:val="journal-content-article"/>
          <w:szCs w:val="22"/>
        </w:rPr>
        <w:t>e</w:t>
      </w:r>
      <w:r w:rsidR="00375B54">
        <w:rPr>
          <w:rStyle w:val="journal-content-article"/>
          <w:szCs w:val="22"/>
        </w:rPr>
        <w:t xml:space="preserve"> es, die Kunden mit besseren Angeboten zu überzeugen und dem dort führenden Wettbewerber Japan konsequent Marktanteile abzuringen. „</w:t>
      </w:r>
      <w:r w:rsidR="00643B46" w:rsidRPr="00643B46">
        <w:rPr>
          <w:szCs w:val="22"/>
        </w:rPr>
        <w:t>Das heißt mehr Engagement, mehr Präsenz, mehr Investitionen und ggf. auch mehr Kooperationen, im Fall, dass ein Mittelständler nicht alles Erforderliche allein stemmen kann</w:t>
      </w:r>
      <w:r w:rsidR="00282652">
        <w:rPr>
          <w:szCs w:val="22"/>
        </w:rPr>
        <w:t>“, sagt</w:t>
      </w:r>
      <w:r w:rsidR="00375B54">
        <w:rPr>
          <w:szCs w:val="22"/>
        </w:rPr>
        <w:t xml:space="preserve"> VDW-Vorsitzende</w:t>
      </w:r>
      <w:r w:rsidR="008D2CAA">
        <w:rPr>
          <w:szCs w:val="22"/>
        </w:rPr>
        <w:t>r Prokop</w:t>
      </w:r>
      <w:r w:rsidR="00375B54">
        <w:rPr>
          <w:szCs w:val="22"/>
        </w:rPr>
        <w:t>.</w:t>
      </w:r>
    </w:p>
    <w:p w:rsidR="00375B54" w:rsidRDefault="00375B54" w:rsidP="00EE304F">
      <w:pPr>
        <w:tabs>
          <w:tab w:val="left" w:pos="7938"/>
        </w:tabs>
        <w:spacing w:line="360" w:lineRule="auto"/>
        <w:rPr>
          <w:szCs w:val="22"/>
        </w:rPr>
      </w:pPr>
    </w:p>
    <w:p w:rsidR="00492ABD" w:rsidRPr="00492ABD" w:rsidRDefault="00492ABD" w:rsidP="00EE304F">
      <w:pPr>
        <w:tabs>
          <w:tab w:val="left" w:pos="7938"/>
        </w:tabs>
        <w:spacing w:line="360" w:lineRule="auto"/>
        <w:rPr>
          <w:b/>
          <w:szCs w:val="22"/>
        </w:rPr>
      </w:pPr>
      <w:r w:rsidRPr="00492ABD">
        <w:rPr>
          <w:b/>
          <w:szCs w:val="22"/>
        </w:rPr>
        <w:t>Veränderungen in der Automobilindustrie fordern Produktionsausrüster</w:t>
      </w:r>
    </w:p>
    <w:p w:rsidR="00D20C8D" w:rsidRPr="00D20C8D" w:rsidRDefault="007E5400" w:rsidP="00EE304F">
      <w:pPr>
        <w:tabs>
          <w:tab w:val="left" w:pos="7938"/>
          <w:tab w:val="left" w:pos="8222"/>
        </w:tabs>
        <w:spacing w:line="360" w:lineRule="auto"/>
        <w:rPr>
          <w:szCs w:val="22"/>
        </w:rPr>
      </w:pPr>
      <w:r>
        <w:rPr>
          <w:szCs w:val="22"/>
        </w:rPr>
        <w:t xml:space="preserve">Vor einem Paradigmenwechsel </w:t>
      </w:r>
      <w:r w:rsidR="008D2CAA">
        <w:rPr>
          <w:szCs w:val="22"/>
        </w:rPr>
        <w:t xml:space="preserve">und Wandel seines Geschäftsmodells </w:t>
      </w:r>
      <w:r>
        <w:rPr>
          <w:szCs w:val="22"/>
        </w:rPr>
        <w:t xml:space="preserve">mit </w:t>
      </w:r>
      <w:r w:rsidR="00282652">
        <w:rPr>
          <w:szCs w:val="22"/>
        </w:rPr>
        <w:t>starke</w:t>
      </w:r>
      <w:r>
        <w:rPr>
          <w:szCs w:val="22"/>
        </w:rPr>
        <w:t>n Auswirkungen auf die Produktionsausrüster steht auch die</w:t>
      </w:r>
      <w:r w:rsidR="00D20C8D" w:rsidRPr="00D20C8D">
        <w:rPr>
          <w:szCs w:val="22"/>
        </w:rPr>
        <w:t xml:space="preserve"> Automobilindustrie</w:t>
      </w:r>
      <w:r w:rsidR="008D2CAA">
        <w:rPr>
          <w:szCs w:val="22"/>
        </w:rPr>
        <w:t>, größter Abnehmer von Werkzeugmaschinen</w:t>
      </w:r>
      <w:r>
        <w:rPr>
          <w:szCs w:val="22"/>
        </w:rPr>
        <w:t xml:space="preserve">. </w:t>
      </w:r>
      <w:r w:rsidR="00D20C8D" w:rsidRPr="00D20C8D">
        <w:rPr>
          <w:szCs w:val="22"/>
        </w:rPr>
        <w:t>Treiber sind u.a. regulatorische Anforderungen aus der Politik und die zunehmende Urbanisierung der Gesellschaft. Zentrale Themen sind der technologische Wandel vom Verbre</w:t>
      </w:r>
      <w:r w:rsidR="00D20C8D" w:rsidRPr="00D20C8D">
        <w:rPr>
          <w:szCs w:val="22"/>
        </w:rPr>
        <w:t>n</w:t>
      </w:r>
      <w:r w:rsidR="00D20C8D" w:rsidRPr="00D20C8D">
        <w:rPr>
          <w:szCs w:val="22"/>
        </w:rPr>
        <w:t>nungsmotor zu alternativen Antriebsformen sowie das vernetzte und automat</w:t>
      </w:r>
      <w:r w:rsidR="00D20C8D" w:rsidRPr="00D20C8D">
        <w:rPr>
          <w:szCs w:val="22"/>
        </w:rPr>
        <w:t>i</w:t>
      </w:r>
      <w:r w:rsidR="008D2CAA">
        <w:rPr>
          <w:szCs w:val="22"/>
        </w:rPr>
        <w:t>sierte Fahren. Neue, branchenfremde Wettbewerber</w:t>
      </w:r>
      <w:r w:rsidR="00D20C8D" w:rsidRPr="00D20C8D">
        <w:rPr>
          <w:szCs w:val="22"/>
        </w:rPr>
        <w:t xml:space="preserve"> wie Tesla oder Google</w:t>
      </w:r>
      <w:r w:rsidR="00E05A88">
        <w:rPr>
          <w:szCs w:val="22"/>
        </w:rPr>
        <w:t xml:space="preserve"> </w:t>
      </w:r>
      <w:r w:rsidR="00E05A88" w:rsidRPr="00D20C8D">
        <w:rPr>
          <w:szCs w:val="22"/>
        </w:rPr>
        <w:t>treten in den Markt</w:t>
      </w:r>
      <w:r w:rsidR="00D20C8D" w:rsidRPr="00D20C8D">
        <w:rPr>
          <w:szCs w:val="22"/>
        </w:rPr>
        <w:t>. Hinzu kommen neue Services für Kunden, etwa Car-Sharing-Modelle. Digitalisierung und Vernetzung machen es möglich.</w:t>
      </w:r>
      <w:r w:rsidR="00A0493C">
        <w:rPr>
          <w:szCs w:val="22"/>
        </w:rPr>
        <w:t xml:space="preserve"> „Die</w:t>
      </w:r>
      <w:r w:rsidR="00492ABD">
        <w:rPr>
          <w:szCs w:val="22"/>
        </w:rPr>
        <w:t>se</w:t>
      </w:r>
      <w:r w:rsidR="00A0493C">
        <w:rPr>
          <w:szCs w:val="22"/>
        </w:rPr>
        <w:t xml:space="preserve"> Entwicklung müssen wir im Blick behalten“, mahnt Prokop.</w:t>
      </w:r>
    </w:p>
    <w:p w:rsidR="00643B46" w:rsidRDefault="00643B46" w:rsidP="00EE304F">
      <w:pPr>
        <w:tabs>
          <w:tab w:val="left" w:pos="7938"/>
        </w:tabs>
        <w:spacing w:line="360" w:lineRule="auto"/>
        <w:rPr>
          <w:szCs w:val="22"/>
        </w:rPr>
      </w:pPr>
      <w:r w:rsidRPr="00D20C8D">
        <w:rPr>
          <w:szCs w:val="22"/>
        </w:rPr>
        <w:t xml:space="preserve"> </w:t>
      </w:r>
    </w:p>
    <w:p w:rsidR="00282652" w:rsidRPr="00282652" w:rsidRDefault="00282652" w:rsidP="00EE304F">
      <w:pPr>
        <w:tabs>
          <w:tab w:val="left" w:pos="7938"/>
        </w:tabs>
        <w:spacing w:line="360" w:lineRule="auto"/>
        <w:rPr>
          <w:b/>
          <w:szCs w:val="22"/>
        </w:rPr>
      </w:pPr>
      <w:r w:rsidRPr="00282652">
        <w:rPr>
          <w:b/>
          <w:szCs w:val="22"/>
        </w:rPr>
        <w:lastRenderedPageBreak/>
        <w:t>Durch Vernetzung neuen Kundennutze</w:t>
      </w:r>
      <w:r>
        <w:rPr>
          <w:b/>
          <w:szCs w:val="22"/>
        </w:rPr>
        <w:t>n</w:t>
      </w:r>
      <w:r w:rsidRPr="00282652">
        <w:rPr>
          <w:b/>
          <w:szCs w:val="22"/>
        </w:rPr>
        <w:t xml:space="preserve"> generieren</w:t>
      </w:r>
    </w:p>
    <w:p w:rsidR="00D20C8D" w:rsidRPr="00D20C8D" w:rsidRDefault="00282652" w:rsidP="00EE304F">
      <w:pPr>
        <w:tabs>
          <w:tab w:val="left" w:pos="7938"/>
          <w:tab w:val="left" w:pos="8222"/>
        </w:tabs>
        <w:spacing w:line="360" w:lineRule="auto"/>
        <w:rPr>
          <w:szCs w:val="22"/>
        </w:rPr>
      </w:pPr>
      <w:r>
        <w:rPr>
          <w:szCs w:val="22"/>
        </w:rPr>
        <w:t xml:space="preserve">Über 125 Jahre haben die deutschen Hersteller ihre Technik immer weiter entwickelt und optimiert. </w:t>
      </w:r>
      <w:r w:rsidR="00492ABD">
        <w:rPr>
          <w:szCs w:val="22"/>
        </w:rPr>
        <w:t xml:space="preserve">Deshalb stehen sie heute </w:t>
      </w:r>
      <w:r>
        <w:rPr>
          <w:szCs w:val="22"/>
        </w:rPr>
        <w:t xml:space="preserve">weltweit </w:t>
      </w:r>
      <w:r w:rsidR="00492ABD">
        <w:rPr>
          <w:szCs w:val="22"/>
        </w:rPr>
        <w:t>mit an der Spitze</w:t>
      </w:r>
      <w:r>
        <w:rPr>
          <w:szCs w:val="22"/>
        </w:rPr>
        <w:t>. Angesichts des hohen technischen Reifgrades der Maschinen besteht jedoch e</w:t>
      </w:r>
      <w:r w:rsidR="00A0493C">
        <w:rPr>
          <w:szCs w:val="22"/>
        </w:rPr>
        <w:t xml:space="preserve">ine weitere </w:t>
      </w:r>
      <w:r w:rsidR="007E5400">
        <w:rPr>
          <w:szCs w:val="22"/>
        </w:rPr>
        <w:t xml:space="preserve">Herausforderung in der </w:t>
      </w:r>
      <w:r w:rsidR="00A0493C">
        <w:rPr>
          <w:szCs w:val="22"/>
        </w:rPr>
        <w:t xml:space="preserve">Ausweitung des </w:t>
      </w:r>
      <w:r>
        <w:rPr>
          <w:szCs w:val="22"/>
        </w:rPr>
        <w:t>Dienstleistungsa</w:t>
      </w:r>
      <w:r w:rsidR="00A0493C">
        <w:rPr>
          <w:szCs w:val="22"/>
        </w:rPr>
        <w:t>ngebots mit verbessertem Kundennutzen</w:t>
      </w:r>
      <w:r>
        <w:rPr>
          <w:szCs w:val="22"/>
        </w:rPr>
        <w:t xml:space="preserve">. </w:t>
      </w:r>
      <w:r w:rsidR="007E5400">
        <w:rPr>
          <w:szCs w:val="22"/>
        </w:rPr>
        <w:t>„</w:t>
      </w:r>
      <w:r w:rsidR="00D20C8D" w:rsidRPr="00D20C8D">
        <w:rPr>
          <w:szCs w:val="22"/>
        </w:rPr>
        <w:t xml:space="preserve">Erfolgreich werden wir im Weltmarkt nur bleiben, wenn die Produkte weiterhin technisch führend sind und durch weiterentwickelte und </w:t>
      </w:r>
      <w:r w:rsidR="00E05A88">
        <w:rPr>
          <w:szCs w:val="22"/>
        </w:rPr>
        <w:t xml:space="preserve">zusätzliche </w:t>
      </w:r>
      <w:r w:rsidR="00D20C8D" w:rsidRPr="00D20C8D">
        <w:rPr>
          <w:szCs w:val="22"/>
        </w:rPr>
        <w:t>Dienstleistungen ergänzt werden</w:t>
      </w:r>
      <w:r w:rsidR="007E5400">
        <w:rPr>
          <w:szCs w:val="22"/>
        </w:rPr>
        <w:t xml:space="preserve">“, </w:t>
      </w:r>
      <w:r>
        <w:rPr>
          <w:szCs w:val="22"/>
        </w:rPr>
        <w:t>ist Prokop überzeugt</w:t>
      </w:r>
      <w:r w:rsidR="00D20C8D" w:rsidRPr="00D20C8D">
        <w:rPr>
          <w:szCs w:val="22"/>
        </w:rPr>
        <w:t xml:space="preserve">. </w:t>
      </w:r>
    </w:p>
    <w:p w:rsidR="00D20C8D" w:rsidRDefault="00D20C8D" w:rsidP="00EE304F">
      <w:pPr>
        <w:tabs>
          <w:tab w:val="left" w:pos="7938"/>
          <w:tab w:val="left" w:pos="8222"/>
        </w:tabs>
        <w:spacing w:line="360" w:lineRule="auto"/>
        <w:ind w:right="1133"/>
        <w:rPr>
          <w:szCs w:val="22"/>
        </w:rPr>
      </w:pPr>
    </w:p>
    <w:p w:rsidR="00492ABD" w:rsidRPr="00492ABD" w:rsidRDefault="00492ABD" w:rsidP="00EE304F">
      <w:pPr>
        <w:tabs>
          <w:tab w:val="left" w:pos="7938"/>
          <w:tab w:val="left" w:pos="8222"/>
        </w:tabs>
        <w:spacing w:line="360" w:lineRule="auto"/>
        <w:ind w:right="1133"/>
        <w:rPr>
          <w:b/>
          <w:szCs w:val="22"/>
        </w:rPr>
      </w:pPr>
      <w:r w:rsidRPr="00492ABD">
        <w:rPr>
          <w:b/>
          <w:szCs w:val="22"/>
        </w:rPr>
        <w:t>Kundennutzen durch Vernetzung generieren</w:t>
      </w:r>
    </w:p>
    <w:p w:rsidR="00D20C8D" w:rsidRPr="00D20C8D" w:rsidRDefault="00E05A88" w:rsidP="00EE304F">
      <w:pPr>
        <w:tabs>
          <w:tab w:val="left" w:pos="7938"/>
          <w:tab w:val="left" w:pos="8222"/>
        </w:tabs>
        <w:spacing w:line="360" w:lineRule="auto"/>
        <w:rPr>
          <w:szCs w:val="22"/>
        </w:rPr>
      </w:pPr>
      <w:r>
        <w:rPr>
          <w:szCs w:val="22"/>
        </w:rPr>
        <w:t>Industrie 4.0 eröffnet</w:t>
      </w:r>
      <w:r w:rsidR="0083350B">
        <w:rPr>
          <w:szCs w:val="22"/>
        </w:rPr>
        <w:t xml:space="preserve"> </w:t>
      </w:r>
      <w:r w:rsidR="007E5400">
        <w:rPr>
          <w:szCs w:val="22"/>
        </w:rPr>
        <w:t xml:space="preserve">dazu </w:t>
      </w:r>
      <w:r w:rsidR="00D20C8D" w:rsidRPr="00D20C8D">
        <w:rPr>
          <w:szCs w:val="22"/>
        </w:rPr>
        <w:t xml:space="preserve">auf einmal gigantische Chancen. </w:t>
      </w:r>
      <w:r w:rsidR="00A0493C">
        <w:rPr>
          <w:szCs w:val="22"/>
        </w:rPr>
        <w:t>„E</w:t>
      </w:r>
      <w:r w:rsidR="007E5400">
        <w:rPr>
          <w:szCs w:val="22"/>
        </w:rPr>
        <w:t xml:space="preserve">s geht darum, </w:t>
      </w:r>
      <w:r w:rsidR="00D20C8D" w:rsidRPr="00D20C8D">
        <w:rPr>
          <w:szCs w:val="22"/>
        </w:rPr>
        <w:t xml:space="preserve">neuen Kundennutzen durch Vernetzung zu generieren. </w:t>
      </w:r>
      <w:r w:rsidR="007E5400">
        <w:rPr>
          <w:szCs w:val="22"/>
        </w:rPr>
        <w:t xml:space="preserve">Wie im </w:t>
      </w:r>
      <w:r w:rsidR="00D20C8D" w:rsidRPr="00D20C8D">
        <w:rPr>
          <w:szCs w:val="22"/>
        </w:rPr>
        <w:t>privaten Leben auch</w:t>
      </w:r>
      <w:r w:rsidR="00A0493C">
        <w:rPr>
          <w:szCs w:val="22"/>
        </w:rPr>
        <w:t>,</w:t>
      </w:r>
      <w:r w:rsidR="00D20C8D" w:rsidRPr="00D20C8D">
        <w:rPr>
          <w:szCs w:val="22"/>
        </w:rPr>
        <w:t xml:space="preserve"> kön</w:t>
      </w:r>
      <w:r w:rsidR="007E5400">
        <w:rPr>
          <w:szCs w:val="22"/>
        </w:rPr>
        <w:t xml:space="preserve">nen </w:t>
      </w:r>
      <w:r w:rsidR="00D20C8D" w:rsidRPr="00D20C8D">
        <w:rPr>
          <w:szCs w:val="22"/>
        </w:rPr>
        <w:t>sehr viele Tätigkeiten vereinfacht oder sogar automatisiert werden</w:t>
      </w:r>
      <w:r w:rsidR="007E5400">
        <w:rPr>
          <w:szCs w:val="22"/>
        </w:rPr>
        <w:t>“, weiß Prokop</w:t>
      </w:r>
      <w:r w:rsidR="00D20C8D" w:rsidRPr="00D20C8D">
        <w:rPr>
          <w:szCs w:val="22"/>
        </w:rPr>
        <w:t xml:space="preserve">. </w:t>
      </w:r>
      <w:r w:rsidR="007E5400">
        <w:rPr>
          <w:szCs w:val="22"/>
        </w:rPr>
        <w:t>D</w:t>
      </w:r>
      <w:r w:rsidR="00D20C8D" w:rsidRPr="00D20C8D">
        <w:rPr>
          <w:szCs w:val="22"/>
        </w:rPr>
        <w:t>as Denken in Vernetzungslösun</w:t>
      </w:r>
      <w:r w:rsidR="00A0493C">
        <w:rPr>
          <w:szCs w:val="22"/>
        </w:rPr>
        <w:t>gen sei</w:t>
      </w:r>
      <w:r w:rsidR="007E5400">
        <w:rPr>
          <w:szCs w:val="22"/>
        </w:rPr>
        <w:t xml:space="preserve"> für viele Unternehmen jedoch noch neu und </w:t>
      </w:r>
      <w:r w:rsidR="00D20C8D" w:rsidRPr="00D20C8D">
        <w:rPr>
          <w:szCs w:val="22"/>
        </w:rPr>
        <w:t>benötig</w:t>
      </w:r>
      <w:r w:rsidR="007E5400">
        <w:rPr>
          <w:szCs w:val="22"/>
        </w:rPr>
        <w:t>e</w:t>
      </w:r>
      <w:r w:rsidR="00D20C8D" w:rsidRPr="00D20C8D">
        <w:rPr>
          <w:szCs w:val="22"/>
        </w:rPr>
        <w:t xml:space="preserve"> eine</w:t>
      </w:r>
      <w:r w:rsidR="007E5400">
        <w:rPr>
          <w:szCs w:val="22"/>
        </w:rPr>
        <w:t>n veränderten Blickwinkel</w:t>
      </w:r>
      <w:r w:rsidR="00D20C8D" w:rsidRPr="00D20C8D">
        <w:rPr>
          <w:szCs w:val="22"/>
        </w:rPr>
        <w:t xml:space="preserve">. </w:t>
      </w:r>
    </w:p>
    <w:p w:rsidR="00D20C8D" w:rsidRDefault="00D20C8D" w:rsidP="00EE304F">
      <w:pPr>
        <w:tabs>
          <w:tab w:val="left" w:pos="7938"/>
          <w:tab w:val="left" w:pos="8222"/>
        </w:tabs>
        <w:spacing w:line="360" w:lineRule="auto"/>
        <w:ind w:right="1133"/>
        <w:rPr>
          <w:szCs w:val="22"/>
        </w:rPr>
      </w:pPr>
    </w:p>
    <w:p w:rsidR="00A0493C" w:rsidRDefault="00A0493C" w:rsidP="00282652">
      <w:pPr>
        <w:tabs>
          <w:tab w:val="left" w:pos="7938"/>
        </w:tabs>
        <w:spacing w:line="360" w:lineRule="auto"/>
        <w:rPr>
          <w:szCs w:val="22"/>
        </w:rPr>
      </w:pPr>
      <w:r>
        <w:rPr>
          <w:rStyle w:val="journal-content-article"/>
          <w:szCs w:val="22"/>
        </w:rPr>
        <w:t xml:space="preserve">Von der vertikalen zur horizontalen Sichtweise, heißt die Devise. </w:t>
      </w:r>
      <w:r w:rsidR="007E5400">
        <w:rPr>
          <w:rStyle w:val="journal-content-article"/>
          <w:szCs w:val="22"/>
        </w:rPr>
        <w:t>Die Maschine darf ni</w:t>
      </w:r>
      <w:r>
        <w:rPr>
          <w:rStyle w:val="journal-content-article"/>
          <w:szCs w:val="22"/>
        </w:rPr>
        <w:t>cht mehr allein im Fokus stehen.</w:t>
      </w:r>
      <w:r w:rsidR="007E5400">
        <w:rPr>
          <w:rStyle w:val="journal-content-article"/>
          <w:szCs w:val="22"/>
        </w:rPr>
        <w:t xml:space="preserve"> </w:t>
      </w:r>
      <w:r>
        <w:rPr>
          <w:rStyle w:val="journal-content-article"/>
          <w:szCs w:val="22"/>
        </w:rPr>
        <w:t>Vielmehr muss sie o</w:t>
      </w:r>
      <w:r w:rsidR="007E5400">
        <w:rPr>
          <w:rStyle w:val="journal-content-article"/>
          <w:szCs w:val="22"/>
        </w:rPr>
        <w:t>ptimal in die Intralogistik eines Unternehmens ein</w:t>
      </w:r>
      <w:r>
        <w:rPr>
          <w:rStyle w:val="journal-content-article"/>
          <w:szCs w:val="22"/>
        </w:rPr>
        <w:t>ge</w:t>
      </w:r>
      <w:r w:rsidR="007E5400">
        <w:rPr>
          <w:rStyle w:val="journal-content-article"/>
          <w:szCs w:val="22"/>
        </w:rPr>
        <w:t>bette</w:t>
      </w:r>
      <w:r>
        <w:rPr>
          <w:rStyle w:val="journal-content-article"/>
          <w:szCs w:val="22"/>
        </w:rPr>
        <w:t xml:space="preserve">t werden. Daraus entstehen Fragen: </w:t>
      </w:r>
      <w:r w:rsidR="007E5400">
        <w:t>Wie kommen</w:t>
      </w:r>
      <w:r w:rsidR="00492ABD">
        <w:t xml:space="preserve"> z.B. die Werkstücke </w:t>
      </w:r>
      <w:r w:rsidR="007E5400">
        <w:t>optimal in die Maschine? Wie geben die Maschinen den Werkstücken eine Identität, und wie reichern sie die</w:t>
      </w:r>
      <w:r w:rsidR="00E05A88">
        <w:t>se</w:t>
      </w:r>
      <w:bookmarkStart w:id="1" w:name="_GoBack"/>
      <w:bookmarkEnd w:id="1"/>
      <w:r w:rsidR="007E5400">
        <w:t xml:space="preserve"> weiter an? Wie werden Werkstücke Aufträgen zugeordnet, verfolgt und jederzeit </w:t>
      </w:r>
      <w:r w:rsidR="00282652">
        <w:t xml:space="preserve">auffindbar? </w:t>
      </w:r>
      <w:r w:rsidR="007E5400">
        <w:t xml:space="preserve">Antworten </w:t>
      </w:r>
      <w:r w:rsidR="00282652">
        <w:t xml:space="preserve">darauf führen </w:t>
      </w:r>
      <w:r w:rsidR="007E5400">
        <w:t>zu Angeboten und Dienstleistun</w:t>
      </w:r>
      <w:r w:rsidR="00282652">
        <w:t>gen</w:t>
      </w:r>
      <w:r w:rsidR="007E5400">
        <w:t>, die neuen Kundenut</w:t>
      </w:r>
      <w:r w:rsidR="00282652">
        <w:t xml:space="preserve">zen schaffen. </w:t>
      </w:r>
      <w:r w:rsidR="00492ABD">
        <w:t>Auch</w:t>
      </w:r>
      <w:r w:rsidR="00282652">
        <w:t xml:space="preserve"> </w:t>
      </w:r>
      <w:r>
        <w:rPr>
          <w:szCs w:val="22"/>
        </w:rPr>
        <w:t>könnten</w:t>
      </w:r>
      <w:r w:rsidR="00282652">
        <w:rPr>
          <w:szCs w:val="22"/>
        </w:rPr>
        <w:t xml:space="preserve"> </w:t>
      </w:r>
      <w:r>
        <w:rPr>
          <w:szCs w:val="22"/>
        </w:rPr>
        <w:t>völlig neue</w:t>
      </w:r>
      <w:r w:rsidR="00D20C8D" w:rsidRPr="00D20C8D">
        <w:rPr>
          <w:szCs w:val="22"/>
        </w:rPr>
        <w:t xml:space="preserve"> Maschinenkonzepte</w:t>
      </w:r>
      <w:r>
        <w:rPr>
          <w:szCs w:val="22"/>
        </w:rPr>
        <w:t xml:space="preserve"> entstehen</w:t>
      </w:r>
      <w:r w:rsidR="00D20C8D" w:rsidRPr="00D20C8D">
        <w:rPr>
          <w:szCs w:val="22"/>
        </w:rPr>
        <w:t>, neue Assistenzsysteme oder Lösungen für den Materialfluss und die Teileverfo</w:t>
      </w:r>
      <w:r w:rsidR="00D20C8D" w:rsidRPr="00D20C8D">
        <w:rPr>
          <w:szCs w:val="22"/>
        </w:rPr>
        <w:t>l</w:t>
      </w:r>
      <w:r w:rsidR="00D20C8D" w:rsidRPr="00D20C8D">
        <w:rPr>
          <w:szCs w:val="22"/>
        </w:rPr>
        <w:t xml:space="preserve">gung. </w:t>
      </w:r>
      <w:r w:rsidR="00282652">
        <w:t>Und wer könnte dies besser realisieren als die Werkzeugmaschinenhe</w:t>
      </w:r>
      <w:r w:rsidR="00282652">
        <w:t>r</w:t>
      </w:r>
      <w:r w:rsidR="00282652">
        <w:t>steller, die mitten im Produktionsprozess zu Hause sind?</w:t>
      </w:r>
      <w:r w:rsidR="00492ABD">
        <w:rPr>
          <w:szCs w:val="22"/>
        </w:rPr>
        <w:t xml:space="preserve"> </w:t>
      </w:r>
      <w:r>
        <w:rPr>
          <w:szCs w:val="22"/>
        </w:rPr>
        <w:t>„</w:t>
      </w:r>
      <w:r w:rsidR="00D20C8D" w:rsidRPr="00D20C8D">
        <w:rPr>
          <w:szCs w:val="22"/>
        </w:rPr>
        <w:t>Ein großes Feld, das in Teilbereichen noch weitgehend brach liegt</w:t>
      </w:r>
      <w:r w:rsidR="00492ABD">
        <w:rPr>
          <w:szCs w:val="22"/>
        </w:rPr>
        <w:t xml:space="preserve"> und </w:t>
      </w:r>
      <w:r>
        <w:rPr>
          <w:szCs w:val="22"/>
        </w:rPr>
        <w:t xml:space="preserve">die Kreativität der Hersteller </w:t>
      </w:r>
      <w:r w:rsidR="00492ABD">
        <w:rPr>
          <w:szCs w:val="22"/>
        </w:rPr>
        <w:t>massiv anspornt</w:t>
      </w:r>
      <w:r>
        <w:rPr>
          <w:szCs w:val="22"/>
        </w:rPr>
        <w:t>“, sagt Prokop</w:t>
      </w:r>
      <w:r w:rsidR="00D20C8D" w:rsidRPr="00D20C8D">
        <w:rPr>
          <w:szCs w:val="22"/>
        </w:rPr>
        <w:t>.</w:t>
      </w:r>
      <w:r w:rsidR="00282652">
        <w:rPr>
          <w:szCs w:val="22"/>
        </w:rPr>
        <w:t xml:space="preserve"> </w:t>
      </w:r>
    </w:p>
    <w:p w:rsidR="00D20C8D" w:rsidRPr="00D20C8D" w:rsidRDefault="00D20C8D" w:rsidP="00EE304F">
      <w:pPr>
        <w:tabs>
          <w:tab w:val="left" w:pos="7938"/>
        </w:tabs>
        <w:spacing w:line="360" w:lineRule="auto"/>
        <w:ind w:right="567"/>
        <w:rPr>
          <w:szCs w:val="22"/>
        </w:rPr>
      </w:pPr>
      <w:r w:rsidRPr="00D20C8D">
        <w:rPr>
          <w:szCs w:val="22"/>
        </w:rPr>
        <w:t xml:space="preserve"> </w:t>
      </w:r>
    </w:p>
    <w:p w:rsidR="00D20C8D" w:rsidRPr="00D20C8D" w:rsidRDefault="00492ABD" w:rsidP="00EE304F">
      <w:pPr>
        <w:tabs>
          <w:tab w:val="left" w:pos="7938"/>
          <w:tab w:val="left" w:pos="8222"/>
        </w:tabs>
        <w:spacing w:line="360" w:lineRule="auto"/>
        <w:rPr>
          <w:b/>
          <w:szCs w:val="22"/>
        </w:rPr>
      </w:pPr>
      <w:r>
        <w:rPr>
          <w:b/>
          <w:szCs w:val="22"/>
        </w:rPr>
        <w:t>Exzellenzinitiative für berufliche Bildung starten</w:t>
      </w:r>
    </w:p>
    <w:p w:rsidR="00D20C8D" w:rsidRPr="00D20C8D" w:rsidRDefault="00D20C8D" w:rsidP="00EE304F">
      <w:pPr>
        <w:tabs>
          <w:tab w:val="left" w:pos="7938"/>
          <w:tab w:val="left" w:pos="8222"/>
        </w:tabs>
        <w:spacing w:line="360" w:lineRule="auto"/>
        <w:rPr>
          <w:b/>
          <w:szCs w:val="22"/>
        </w:rPr>
      </w:pPr>
      <w:r w:rsidRPr="00D20C8D">
        <w:rPr>
          <w:szCs w:val="22"/>
        </w:rPr>
        <w:t>Die</w:t>
      </w:r>
      <w:r w:rsidR="00A0493C">
        <w:rPr>
          <w:szCs w:val="22"/>
        </w:rPr>
        <w:t xml:space="preserve"> wertvollste Ressource für die deutsche</w:t>
      </w:r>
      <w:r w:rsidRPr="00D20C8D">
        <w:rPr>
          <w:szCs w:val="22"/>
        </w:rPr>
        <w:t xml:space="preserve"> Werkzeugmaschinenindustrie </w:t>
      </w:r>
      <w:r w:rsidR="00A0493C">
        <w:rPr>
          <w:szCs w:val="22"/>
        </w:rPr>
        <w:t>sind i</w:t>
      </w:r>
      <w:r w:rsidRPr="00D20C8D">
        <w:rPr>
          <w:szCs w:val="22"/>
        </w:rPr>
        <w:t xml:space="preserve">n allen Fachbereichen gut ausgebildete, hochqualifizierte und sehr engagierte Mitarbeiter, die ihre Aufgaben beherrschen und mit hoher Motivation daran </w:t>
      </w:r>
      <w:r w:rsidRPr="00D20C8D">
        <w:rPr>
          <w:szCs w:val="22"/>
        </w:rPr>
        <w:lastRenderedPageBreak/>
        <w:t>arbeiten.</w:t>
      </w:r>
      <w:r w:rsidR="00EB2EEC">
        <w:rPr>
          <w:szCs w:val="22"/>
        </w:rPr>
        <w:t xml:space="preserve"> Die schnellen technischen Veränderungen im Zusammenhang mit Industrie 4.0 </w:t>
      </w:r>
      <w:r w:rsidR="00492ABD">
        <w:rPr>
          <w:szCs w:val="22"/>
        </w:rPr>
        <w:t>verlangen</w:t>
      </w:r>
      <w:r w:rsidR="00EB2EEC">
        <w:rPr>
          <w:szCs w:val="22"/>
        </w:rPr>
        <w:t xml:space="preserve"> jedoch auch neue Kompetenzen </w:t>
      </w:r>
      <w:r w:rsidR="00492ABD">
        <w:rPr>
          <w:szCs w:val="22"/>
        </w:rPr>
        <w:t>von ihnen.</w:t>
      </w:r>
      <w:r w:rsidR="00EB2EEC">
        <w:rPr>
          <w:szCs w:val="22"/>
        </w:rPr>
        <w:t xml:space="preserve"> </w:t>
      </w:r>
    </w:p>
    <w:p w:rsidR="00D20C8D" w:rsidRPr="00D20C8D" w:rsidRDefault="00D20C8D" w:rsidP="00EE304F">
      <w:pPr>
        <w:tabs>
          <w:tab w:val="left" w:pos="7938"/>
          <w:tab w:val="left" w:pos="8222"/>
        </w:tabs>
        <w:spacing w:line="360" w:lineRule="auto"/>
        <w:rPr>
          <w:szCs w:val="22"/>
        </w:rPr>
      </w:pPr>
    </w:p>
    <w:p w:rsidR="00EB2EEC" w:rsidRDefault="00EB2EEC" w:rsidP="00EE304F">
      <w:pPr>
        <w:tabs>
          <w:tab w:val="left" w:pos="7938"/>
          <w:tab w:val="left" w:pos="8222"/>
        </w:tabs>
        <w:spacing w:line="360" w:lineRule="auto"/>
        <w:rPr>
          <w:szCs w:val="22"/>
        </w:rPr>
      </w:pPr>
      <w:r>
        <w:rPr>
          <w:szCs w:val="22"/>
        </w:rPr>
        <w:t xml:space="preserve">Vor diesem Hintergrund fordert Prokop dringend eine </w:t>
      </w:r>
      <w:r w:rsidR="00D20C8D" w:rsidRPr="00EB2EEC">
        <w:rPr>
          <w:szCs w:val="22"/>
        </w:rPr>
        <w:t xml:space="preserve">Exzellenzinitiative </w:t>
      </w:r>
      <w:r>
        <w:rPr>
          <w:szCs w:val="22"/>
        </w:rPr>
        <w:t xml:space="preserve">für die </w:t>
      </w:r>
      <w:r w:rsidR="00D20C8D" w:rsidRPr="00EB2EEC">
        <w:rPr>
          <w:szCs w:val="22"/>
        </w:rPr>
        <w:t>berufliche Bildung</w:t>
      </w:r>
      <w:r>
        <w:rPr>
          <w:szCs w:val="22"/>
        </w:rPr>
        <w:t xml:space="preserve">. Dazu gehöre </w:t>
      </w:r>
      <w:r w:rsidRPr="00D20C8D">
        <w:rPr>
          <w:szCs w:val="22"/>
        </w:rPr>
        <w:t>die Stärkung des Images der Berufsausbildung und technischer Berufsbilder.</w:t>
      </w:r>
      <w:r>
        <w:rPr>
          <w:szCs w:val="22"/>
        </w:rPr>
        <w:t xml:space="preserve"> Vor allem gelte es jedoch, eine ausreichende Finanzierung der Berufsschulen für Ausstattung und Weiterbildung zu sichern, damit junge Menschen auf dem neuesten Stand der Technik ausgebildet werden können. </w:t>
      </w:r>
    </w:p>
    <w:p w:rsidR="00EB2EEC" w:rsidRDefault="00EB2EEC" w:rsidP="00EE304F">
      <w:pPr>
        <w:tabs>
          <w:tab w:val="left" w:pos="7938"/>
          <w:tab w:val="left" w:pos="8222"/>
        </w:tabs>
        <w:spacing w:line="360" w:lineRule="auto"/>
        <w:rPr>
          <w:szCs w:val="22"/>
        </w:rPr>
      </w:pPr>
    </w:p>
    <w:p w:rsidR="00D20C8D" w:rsidRDefault="00EB2EEC" w:rsidP="00EE304F">
      <w:pPr>
        <w:tabs>
          <w:tab w:val="left" w:pos="7938"/>
          <w:tab w:val="left" w:pos="8222"/>
        </w:tabs>
        <w:spacing w:line="360" w:lineRule="auto"/>
        <w:rPr>
          <w:szCs w:val="22"/>
        </w:rPr>
      </w:pPr>
      <w:r>
        <w:rPr>
          <w:szCs w:val="22"/>
        </w:rPr>
        <w:t>Der Branche selbst schreibt Prokop ins Stammbuch, dass e</w:t>
      </w:r>
      <w:r w:rsidR="00D20C8D" w:rsidRPr="00D20C8D">
        <w:rPr>
          <w:szCs w:val="22"/>
        </w:rPr>
        <w:t>s gelingen</w:t>
      </w:r>
      <w:r>
        <w:rPr>
          <w:szCs w:val="22"/>
        </w:rPr>
        <w:t xml:space="preserve"> müsse</w:t>
      </w:r>
      <w:r w:rsidR="00D20C8D" w:rsidRPr="00D20C8D">
        <w:rPr>
          <w:szCs w:val="22"/>
        </w:rPr>
        <w:t>, die so g</w:t>
      </w:r>
      <w:r>
        <w:rPr>
          <w:szCs w:val="22"/>
        </w:rPr>
        <w:t>enannten Digital Natives für die Werkzeugmaschinenindustrie</w:t>
      </w:r>
      <w:r w:rsidR="00D20C8D" w:rsidRPr="00D20C8D">
        <w:rPr>
          <w:szCs w:val="22"/>
        </w:rPr>
        <w:t xml:space="preserve"> zu begeistern, um die Potenziale der Vernetzung auch wirklich heben zu können. </w:t>
      </w:r>
      <w:r>
        <w:rPr>
          <w:szCs w:val="22"/>
        </w:rPr>
        <w:t xml:space="preserve">„Ganz ehrlich: </w:t>
      </w:r>
      <w:r w:rsidR="00D20C8D" w:rsidRPr="00D20C8D">
        <w:rPr>
          <w:szCs w:val="22"/>
        </w:rPr>
        <w:t>Trotz Hightech in der Werkzeugmaschine, leistungsfähigen Steuerungen, Automatisierungslösungen, Einsatz von künstlicher Intelligenz u.v.m. wird unsere Branche in der IT</w:t>
      </w:r>
      <w:r>
        <w:rPr>
          <w:szCs w:val="22"/>
        </w:rPr>
        <w:t xml:space="preserve">-Welt als konservativ angesehen. Das muss sich ändern“, fordert er. Ein erster Schritt sei </w:t>
      </w:r>
      <w:r w:rsidR="00D20C8D" w:rsidRPr="00D20C8D">
        <w:rPr>
          <w:szCs w:val="22"/>
        </w:rPr>
        <w:t>das Projekt „Fachkraft für digitale Fertigungspr</w:t>
      </w:r>
      <w:r w:rsidR="00D20C8D" w:rsidRPr="00D20C8D">
        <w:rPr>
          <w:szCs w:val="22"/>
        </w:rPr>
        <w:t>o</w:t>
      </w:r>
      <w:r w:rsidR="00D20C8D" w:rsidRPr="00D20C8D">
        <w:rPr>
          <w:szCs w:val="22"/>
        </w:rPr>
        <w:t>zesse“</w:t>
      </w:r>
      <w:r w:rsidR="00B06B23">
        <w:rPr>
          <w:szCs w:val="22"/>
        </w:rPr>
        <w:t xml:space="preserve"> der </w:t>
      </w:r>
      <w:r w:rsidR="00D20C8D" w:rsidRPr="00D20C8D">
        <w:rPr>
          <w:szCs w:val="22"/>
        </w:rPr>
        <w:t>VDW-Nachwuchsstiftung</w:t>
      </w:r>
      <w:r w:rsidR="00B06B23">
        <w:rPr>
          <w:szCs w:val="22"/>
        </w:rPr>
        <w:t xml:space="preserve">. </w:t>
      </w:r>
      <w:r w:rsidR="00D20C8D" w:rsidRPr="00D20C8D">
        <w:rPr>
          <w:szCs w:val="22"/>
        </w:rPr>
        <w:t xml:space="preserve"> </w:t>
      </w:r>
    </w:p>
    <w:p w:rsidR="00B06B23" w:rsidRDefault="00B06B23" w:rsidP="00EE304F">
      <w:pPr>
        <w:tabs>
          <w:tab w:val="left" w:pos="7938"/>
          <w:tab w:val="left" w:pos="8222"/>
        </w:tabs>
        <w:spacing w:line="360" w:lineRule="auto"/>
        <w:rPr>
          <w:szCs w:val="22"/>
        </w:rPr>
      </w:pPr>
    </w:p>
    <w:p w:rsidR="00B06B23" w:rsidRDefault="00B06B23" w:rsidP="00EE304F">
      <w:pPr>
        <w:tabs>
          <w:tab w:val="left" w:pos="7938"/>
          <w:tab w:val="left" w:pos="8222"/>
        </w:tabs>
        <w:spacing w:line="360" w:lineRule="auto"/>
        <w:rPr>
          <w:szCs w:val="22"/>
        </w:rPr>
      </w:pPr>
      <w:r>
        <w:rPr>
          <w:szCs w:val="22"/>
        </w:rPr>
        <w:t>Zusammenfassend resümiert Heinz-Jürgen Prokop: „D</w:t>
      </w:r>
      <w:r w:rsidRPr="00D20C8D">
        <w:rPr>
          <w:szCs w:val="22"/>
        </w:rPr>
        <w:t>ie Zukunft bleibt spannend. Die geschilderten Entwicklungen haben allesamt große Auswirkungen auf die Werkzeugmaschinenindustrie, führen gar zu Umwälzungen. Jedoch hat die Branche auch in der Vergangenheit immer wieder Veränderungen bewältigt. Immer konnte sie sehr gut mithalten, Entwicklungen aus anderen Bereichen für sich adaptieren und sich selbst neu erfinden. Das zeigen 125 Jahre VDW. Daher sind wir auch für die Zukunft optimistisch!</w:t>
      </w:r>
      <w:r>
        <w:rPr>
          <w:szCs w:val="22"/>
        </w:rPr>
        <w:t>“</w:t>
      </w:r>
    </w:p>
    <w:p w:rsidR="00B06B23" w:rsidRPr="00D20C8D" w:rsidRDefault="00B06B23" w:rsidP="00EE304F">
      <w:pPr>
        <w:tabs>
          <w:tab w:val="left" w:pos="7938"/>
          <w:tab w:val="left" w:pos="8222"/>
        </w:tabs>
        <w:spacing w:line="360" w:lineRule="auto"/>
        <w:ind w:right="1133"/>
        <w:rPr>
          <w:szCs w:val="22"/>
        </w:rPr>
      </w:pPr>
    </w:p>
    <w:p w:rsidR="00D20C8D" w:rsidRPr="00D20C8D" w:rsidRDefault="009D707D" w:rsidP="00EE304F">
      <w:pPr>
        <w:tabs>
          <w:tab w:val="left" w:pos="7938"/>
          <w:tab w:val="left" w:pos="8222"/>
        </w:tabs>
        <w:spacing w:line="360" w:lineRule="auto"/>
        <w:rPr>
          <w:b/>
          <w:szCs w:val="22"/>
        </w:rPr>
      </w:pPr>
      <w:r>
        <w:rPr>
          <w:b/>
          <w:szCs w:val="22"/>
        </w:rPr>
        <w:t>VDW startet Zukunfts</w:t>
      </w:r>
      <w:r w:rsidR="00D20C8D" w:rsidRPr="00D20C8D">
        <w:rPr>
          <w:b/>
          <w:szCs w:val="22"/>
        </w:rPr>
        <w:t>dialog!</w:t>
      </w:r>
    </w:p>
    <w:p w:rsidR="000F2376" w:rsidRDefault="00B06B23" w:rsidP="00EE304F">
      <w:pPr>
        <w:tabs>
          <w:tab w:val="left" w:pos="7938"/>
          <w:tab w:val="left" w:pos="8222"/>
        </w:tabs>
        <w:spacing w:line="360" w:lineRule="auto"/>
        <w:rPr>
          <w:szCs w:val="22"/>
        </w:rPr>
      </w:pPr>
      <w:r w:rsidRPr="00D20C8D">
        <w:rPr>
          <w:szCs w:val="22"/>
        </w:rPr>
        <w:t>Wie die Branche im Jahr 2041 aussehen könnte, da</w:t>
      </w:r>
      <w:r>
        <w:rPr>
          <w:szCs w:val="22"/>
        </w:rPr>
        <w:t>zu startet d</w:t>
      </w:r>
      <w:r w:rsidR="00D20C8D">
        <w:rPr>
          <w:szCs w:val="22"/>
        </w:rPr>
        <w:t>er VDW ab sofort einen Zukunftsdialog. I</w:t>
      </w:r>
      <w:r w:rsidR="00D20C8D" w:rsidRPr="00D20C8D">
        <w:rPr>
          <w:szCs w:val="22"/>
        </w:rPr>
        <w:t xml:space="preserve">m Internet </w:t>
      </w:r>
      <w:r w:rsidR="00D20C8D">
        <w:rPr>
          <w:szCs w:val="22"/>
        </w:rPr>
        <w:t>stehen u</w:t>
      </w:r>
      <w:r w:rsidR="00D20C8D" w:rsidRPr="00D20C8D">
        <w:rPr>
          <w:szCs w:val="22"/>
        </w:rPr>
        <w:t xml:space="preserve">nter </w:t>
      </w:r>
      <w:hyperlink r:id="rId8" w:history="1">
        <w:r w:rsidR="00D20C8D" w:rsidRPr="00D20C8D">
          <w:rPr>
            <w:rStyle w:val="Hyperlink"/>
            <w:szCs w:val="22"/>
          </w:rPr>
          <w:t>www.industryarena.com/125-jahre-vdw</w:t>
        </w:r>
      </w:hyperlink>
      <w:r w:rsidR="00D20C8D">
        <w:rPr>
          <w:szCs w:val="22"/>
        </w:rPr>
        <w:t xml:space="preserve"> </w:t>
      </w:r>
      <w:r w:rsidR="00D20C8D" w:rsidRPr="00D20C8D">
        <w:rPr>
          <w:szCs w:val="22"/>
        </w:rPr>
        <w:t>Thesen über die künftige Entwicklung zu den Theme</w:t>
      </w:r>
      <w:r w:rsidR="009D707D">
        <w:rPr>
          <w:szCs w:val="22"/>
        </w:rPr>
        <w:t>n Märkte – Maschinen – Menschen zur Diskussion.</w:t>
      </w:r>
      <w:r w:rsidR="00D20C8D" w:rsidRPr="00D20C8D">
        <w:rPr>
          <w:szCs w:val="22"/>
        </w:rPr>
        <w:t xml:space="preserve"> Dazu können </w:t>
      </w:r>
      <w:r w:rsidR="009D707D">
        <w:rPr>
          <w:szCs w:val="22"/>
        </w:rPr>
        <w:t>Interessenten und solche, die etwas zu sagen haben,  i</w:t>
      </w:r>
      <w:r w:rsidR="00D20C8D" w:rsidRPr="00D20C8D">
        <w:rPr>
          <w:szCs w:val="22"/>
        </w:rPr>
        <w:t xml:space="preserve">hre Meinung äußern, die Thesen kommentieren oder auch eigene Prognosen aufstellen. </w:t>
      </w:r>
    </w:p>
    <w:p w:rsidR="00D20C8D" w:rsidRDefault="00D20C8D" w:rsidP="00EE304F">
      <w:pPr>
        <w:tabs>
          <w:tab w:val="left" w:pos="7938"/>
          <w:tab w:val="left" w:pos="8222"/>
        </w:tabs>
        <w:spacing w:line="360" w:lineRule="auto"/>
        <w:rPr>
          <w:szCs w:val="22"/>
        </w:rPr>
      </w:pPr>
      <w:r w:rsidRPr="00D20C8D">
        <w:rPr>
          <w:szCs w:val="22"/>
        </w:rPr>
        <w:lastRenderedPageBreak/>
        <w:t xml:space="preserve"> </w:t>
      </w:r>
    </w:p>
    <w:p w:rsidR="00EE304F" w:rsidRPr="00B138D8" w:rsidRDefault="00EE304F" w:rsidP="00EE304F">
      <w:pPr>
        <w:pStyle w:val="Textkrper2"/>
        <w:tabs>
          <w:tab w:val="left" w:pos="7654"/>
          <w:tab w:val="left" w:pos="7938"/>
        </w:tabs>
        <w:spacing w:after="0" w:line="240" w:lineRule="auto"/>
        <w:rPr>
          <w:b/>
          <w:sz w:val="16"/>
          <w:szCs w:val="16"/>
        </w:rPr>
      </w:pPr>
      <w:r w:rsidRPr="00B138D8">
        <w:rPr>
          <w:b/>
          <w:sz w:val="16"/>
          <w:szCs w:val="16"/>
        </w:rPr>
        <w:t>Hintergrund</w:t>
      </w:r>
    </w:p>
    <w:p w:rsidR="00DC7895" w:rsidRPr="00D20C8D" w:rsidRDefault="00EE304F" w:rsidP="0083350B">
      <w:pPr>
        <w:pStyle w:val="Textkrper2"/>
        <w:tabs>
          <w:tab w:val="left" w:pos="7654"/>
          <w:tab w:val="left" w:pos="7938"/>
        </w:tabs>
        <w:spacing w:after="0" w:line="240" w:lineRule="auto"/>
        <w:rPr>
          <w:szCs w:val="22"/>
        </w:rPr>
      </w:pPr>
      <w:r w:rsidRPr="007428B1">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2015 produzierte die Branche mit rd. 68 500 Beschäftigten (Jahresdurchschnitt 2015, Betriebe mit mehr als 50 Mitarbeitern) Maschinen und Dienstleistungen im Wert von rd. 15,1 Mrd. Euro.</w:t>
      </w:r>
    </w:p>
    <w:sectPr w:rsidR="00DC7895" w:rsidRPr="00D20C8D" w:rsidSect="00267D59">
      <w:headerReference w:type="default" r:id="rId9"/>
      <w:headerReference w:type="first" r:id="rId10"/>
      <w:footerReference w:type="first" r:id="rId11"/>
      <w:type w:val="continuous"/>
      <w:pgSz w:w="11907" w:h="16840" w:code="9"/>
      <w:pgMar w:top="-2665" w:right="2551"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F3" w:rsidRDefault="009D31F3">
      <w:r>
        <w:separator/>
      </w:r>
    </w:p>
  </w:endnote>
  <w:endnote w:type="continuationSeparator" w:id="0">
    <w:p w:rsidR="009D31F3" w:rsidRDefault="009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95" w:rsidRDefault="00DC7895" w:rsidP="00DC7895">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DC7895" w:rsidRPr="00E05A88">
      <w:tc>
        <w:tcPr>
          <w:tcW w:w="2442" w:type="dxa"/>
        </w:tcPr>
        <w:p w:rsidR="00DC7895" w:rsidRPr="00362226" w:rsidRDefault="00DC7895" w:rsidP="00DC7895">
          <w:pPr>
            <w:pStyle w:val="FZ"/>
          </w:pPr>
          <w:r w:rsidRPr="00362226">
            <w:t>Verein Deutscher</w:t>
          </w:r>
        </w:p>
        <w:p w:rsidR="00DC7895" w:rsidRPr="00362226" w:rsidRDefault="00DC7895" w:rsidP="00DC7895">
          <w:pPr>
            <w:pStyle w:val="FZ"/>
          </w:pPr>
          <w:r w:rsidRPr="00362226">
            <w:t>Werkzeugmaschinenfabriken e.V.</w:t>
          </w:r>
        </w:p>
        <w:p w:rsidR="00DC7895" w:rsidRDefault="00DC7895" w:rsidP="00DC7895">
          <w:pPr>
            <w:pStyle w:val="FZ"/>
          </w:pPr>
        </w:p>
      </w:tc>
      <w:tc>
        <w:tcPr>
          <w:tcW w:w="2548" w:type="dxa"/>
        </w:tcPr>
        <w:p w:rsidR="00DC7895" w:rsidRDefault="00DC7895" w:rsidP="00DC7895">
          <w:pPr>
            <w:pStyle w:val="FZ"/>
          </w:pPr>
          <w:r>
            <w:t>Vorsitzende</w:t>
          </w:r>
          <w:r w:rsidRPr="009F2281">
            <w:rPr>
              <w:spacing w:val="20"/>
              <w:szCs w:val="14"/>
            </w:rPr>
            <w:t>r/</w:t>
          </w:r>
          <w:r>
            <w:t>Chairman:</w:t>
          </w:r>
        </w:p>
        <w:p w:rsidR="00DC7895" w:rsidRDefault="00DC7895" w:rsidP="00DC7895">
          <w:pPr>
            <w:pStyle w:val="FZ"/>
          </w:pPr>
          <w:r w:rsidRPr="0010603D">
            <w:t>Dr. Heinz-Jürgen Prokop</w:t>
          </w:r>
        </w:p>
        <w:p w:rsidR="00DC7895" w:rsidRDefault="00DC7895" w:rsidP="00DC7895">
          <w:pPr>
            <w:pStyle w:val="FZ"/>
          </w:pPr>
          <w:r>
            <w:t>Geschäftsführe</w:t>
          </w:r>
          <w:r w:rsidRPr="009F2281">
            <w:rPr>
              <w:spacing w:val="20"/>
              <w:szCs w:val="14"/>
            </w:rPr>
            <w:t>r/</w:t>
          </w:r>
          <w:r>
            <w:t xml:space="preserve">Executive </w:t>
          </w:r>
          <w:proofErr w:type="spellStart"/>
          <w:r>
            <w:t>Director</w:t>
          </w:r>
          <w:proofErr w:type="spellEnd"/>
          <w:r>
            <w:t>:</w:t>
          </w:r>
        </w:p>
        <w:p w:rsidR="00DC7895" w:rsidRDefault="00DC7895" w:rsidP="00DC7895">
          <w:pPr>
            <w:pStyle w:val="FZ"/>
          </w:pPr>
          <w:r>
            <w:t>Dr.-Ing. Wilfried Schäfer</w:t>
          </w:r>
        </w:p>
      </w:tc>
      <w:tc>
        <w:tcPr>
          <w:tcW w:w="2799" w:type="dxa"/>
        </w:tcPr>
        <w:p w:rsidR="00DC7895" w:rsidRDefault="00DC7895" w:rsidP="00DC7895">
          <w:pPr>
            <w:pStyle w:val="FZ"/>
          </w:pPr>
          <w:r>
            <w:t>Registergerich</w:t>
          </w:r>
          <w:r w:rsidRPr="009F2281">
            <w:rPr>
              <w:spacing w:val="20"/>
              <w:szCs w:val="14"/>
            </w:rPr>
            <w:t>t/</w:t>
          </w:r>
          <w:r>
            <w:t>Registration Office: Amtsgericht Frankfurt am Main</w:t>
          </w:r>
        </w:p>
        <w:p w:rsidR="00DC7895" w:rsidRPr="0052444D" w:rsidRDefault="00DC7895" w:rsidP="00DC7895">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DC7895" w:rsidRPr="0052444D" w:rsidRDefault="00DC7895" w:rsidP="00DC7895">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rsidR="00DC7895" w:rsidRPr="0052444D" w:rsidRDefault="00DC7895" w:rsidP="00DC7895">
          <w:pPr>
            <w:pStyle w:val="FZ"/>
            <w:rPr>
              <w:b/>
              <w:lang w:val="en-GB"/>
            </w:rPr>
          </w:pPr>
        </w:p>
      </w:tc>
    </w:tr>
  </w:tbl>
  <w:p w:rsidR="00DC7895" w:rsidRPr="0052444D" w:rsidRDefault="00DC7895" w:rsidP="00DC7895">
    <w:pPr>
      <w:pStyle w:val="Fuzeile"/>
      <w:spacing w:line="20" w:lineRule="exact"/>
      <w:rPr>
        <w:sz w:val="2"/>
        <w:lang w:val="en-GB"/>
      </w:rPr>
    </w:pPr>
  </w:p>
  <w:p w:rsidR="00DC7895" w:rsidRPr="00C254D2" w:rsidRDefault="00DC7895" w:rsidP="00DC7895">
    <w:pPr>
      <w:pStyle w:val="Pfadangabe"/>
      <w:framePr w:wrap="around"/>
    </w:pPr>
    <w:r>
      <w:fldChar w:fldCharType="begin"/>
    </w:r>
    <w:r>
      <w:instrText xml:space="preserve"> </w:instrText>
    </w:r>
    <w:r w:rsidR="00B348C3">
      <w:instrText>FILENAME</w:instrText>
    </w:r>
    <w:r>
      <w:instrText xml:space="preserve"> \p  \* MERGEFORMAT </w:instrText>
    </w:r>
    <w:r>
      <w:fldChar w:fldCharType="separate"/>
    </w:r>
    <w:r w:rsidR="0087599B">
      <w:rPr>
        <w:noProof/>
      </w:rPr>
      <w:t>M:\Presse- und Öffentlichkeitsarbeit\Pressekonferenzen\VDW\pk_2016-06-16\waschzettel_2016-06-16.docx</w:t>
    </w:r>
    <w:r>
      <w:rPr>
        <w:noProof/>
      </w:rPr>
      <w:fldChar w:fldCharType="end"/>
    </w:r>
    <w:r w:rsidRPr="00C254D2">
      <w:t xml:space="preserve">   </w:t>
    </w:r>
    <w:r w:rsidRPr="00C254D2">
      <w:fldChar w:fldCharType="begin"/>
    </w:r>
    <w:r w:rsidRPr="00C254D2">
      <w:instrText xml:space="preserve"> </w:instrText>
    </w:r>
    <w:r w:rsidR="00B348C3">
      <w:instrText>DATE</w:instrText>
    </w:r>
    <w:r w:rsidRPr="00C254D2">
      <w:instrText xml:space="preserve"> \@ "</w:instrText>
    </w:r>
    <w:r w:rsidR="00B348C3">
      <w:instrText>d.MM.yyyy</w:instrText>
    </w:r>
    <w:r w:rsidRPr="00C254D2">
      <w:instrText xml:space="preserve">" \* MERGEFORMAT </w:instrText>
    </w:r>
    <w:r w:rsidRPr="00C254D2">
      <w:fldChar w:fldCharType="separate"/>
    </w:r>
    <w:r w:rsidR="0087599B">
      <w:rPr>
        <w:noProof/>
      </w:rPr>
      <w:t>15.06.2016</w:t>
    </w:r>
    <w:r w:rsidRPr="00C254D2">
      <w:fldChar w:fldCharType="end"/>
    </w:r>
  </w:p>
  <w:p w:rsidR="00DC7895" w:rsidRDefault="00DC7895" w:rsidP="00DC7895">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F3" w:rsidRDefault="009D31F3">
      <w:r>
        <w:separator/>
      </w:r>
    </w:p>
  </w:footnote>
  <w:footnote w:type="continuationSeparator" w:id="0">
    <w:p w:rsidR="009D31F3" w:rsidRDefault="009D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DC7895">
      <w:trPr>
        <w:trHeight w:hRule="exact" w:val="1950"/>
      </w:trPr>
      <w:tc>
        <w:tcPr>
          <w:tcW w:w="7655" w:type="dxa"/>
        </w:tcPr>
        <w:p w:rsidR="00DC7895" w:rsidRDefault="00DC7895">
          <w:r>
            <w:t xml:space="preserve">Seite </w:t>
          </w:r>
          <w:r>
            <w:fldChar w:fldCharType="begin"/>
          </w:r>
          <w:r>
            <w:instrText xml:space="preserve"> </w:instrText>
          </w:r>
          <w:r w:rsidR="00B348C3">
            <w:instrText>PAGE</w:instrText>
          </w:r>
          <w:r>
            <w:instrText xml:space="preserve"> </w:instrText>
          </w:r>
          <w:r>
            <w:fldChar w:fldCharType="separate"/>
          </w:r>
          <w:r w:rsidR="0087599B">
            <w:rPr>
              <w:noProof/>
            </w:rPr>
            <w:t>3</w:t>
          </w:r>
          <w:r>
            <w:fldChar w:fldCharType="end"/>
          </w:r>
          <w:r>
            <w:t>/</w:t>
          </w:r>
          <w:r>
            <w:fldChar w:fldCharType="begin"/>
          </w:r>
          <w:r>
            <w:instrText xml:space="preserve"> </w:instrText>
          </w:r>
          <w:r w:rsidR="00B348C3">
            <w:instrText>NUMPAGES</w:instrText>
          </w:r>
          <w:r>
            <w:instrText xml:space="preserve"> </w:instrText>
          </w:r>
          <w:r>
            <w:fldChar w:fldCharType="separate"/>
          </w:r>
          <w:r w:rsidR="0087599B">
            <w:rPr>
              <w:noProof/>
            </w:rPr>
            <w:t>5</w:t>
          </w:r>
          <w:r>
            <w:fldChar w:fldCharType="end"/>
          </w:r>
          <w:r>
            <w:t xml:space="preserve"> · VDW · </w:t>
          </w:r>
          <w:r>
            <w:fldChar w:fldCharType="begin"/>
          </w:r>
          <w:r>
            <w:instrText xml:space="preserve"> </w:instrText>
          </w:r>
          <w:r w:rsidR="00B348C3">
            <w:instrText>STYLEREF</w:instrText>
          </w:r>
          <w:r>
            <w:instrText xml:space="preserve"> Initials \* MERGEFORMAT </w:instrText>
          </w:r>
          <w:r>
            <w:fldChar w:fldCharType="end"/>
          </w:r>
          <w:r>
            <w:t xml:space="preserve"> · </w:t>
          </w:r>
          <w:r>
            <w:fldChar w:fldCharType="begin"/>
          </w:r>
          <w:r>
            <w:instrText xml:space="preserve"> </w:instrText>
          </w:r>
          <w:r w:rsidR="00B348C3">
            <w:instrText>STYLEREF</w:instrText>
          </w:r>
          <w:r>
            <w:instrText xml:space="preserve"> Dates \* MERGEFORMAT </w:instrText>
          </w:r>
          <w:r>
            <w:fldChar w:fldCharType="end"/>
          </w:r>
        </w:p>
      </w:tc>
      <w:tc>
        <w:tcPr>
          <w:tcW w:w="2608" w:type="dxa"/>
        </w:tcPr>
        <w:p w:rsidR="00DC7895" w:rsidRDefault="00DC7895"/>
      </w:tc>
    </w:tr>
  </w:tbl>
  <w:p w:rsidR="00DC7895" w:rsidRDefault="00DC78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DC7895">
      <w:trPr>
        <w:cantSplit/>
        <w:trHeight w:hRule="exact" w:val="1920"/>
      </w:trPr>
      <w:tc>
        <w:tcPr>
          <w:tcW w:w="10348" w:type="dxa"/>
        </w:tcPr>
        <w:p w:rsidR="00DC7895" w:rsidRPr="00DF6FAB" w:rsidRDefault="00DC7895" w:rsidP="00DC7895">
          <w:pPr>
            <w:pStyle w:val="Kopf1"/>
            <w:ind w:left="0"/>
            <w:rPr>
              <w:color w:val="005A99"/>
            </w:rPr>
          </w:pPr>
          <w:r w:rsidRPr="00DF6FAB">
            <w:rPr>
              <w:color w:val="005A99"/>
              <w:sz w:val="24"/>
            </w:rPr>
            <w:tab/>
          </w:r>
        </w:p>
        <w:p w:rsidR="00DC7895" w:rsidRDefault="00DC7895">
          <w:pPr>
            <w:pStyle w:val="Titel1"/>
          </w:pPr>
        </w:p>
      </w:tc>
    </w:tr>
  </w:tbl>
  <w:p w:rsidR="00DC7895" w:rsidRDefault="008759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pt;margin-top:-95.65pt;width:488.9pt;height:42.95pt;z-index:251657728;mso-wrap-edited:f;mso-position-horizontal-relative:text;mso-position-vertical-relative:text" wrapcoords="14245 757 14609 6442 -33 10231 0 14400 14576 19705 16862 19705 21003 14400 21566 757 15703 757 14245 757">
          <v:imagedata r:id="rId1" o:title="VDW_Briefbogen_125_Kopf"/>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1F3"/>
    <w:rsid w:val="000F2376"/>
    <w:rsid w:val="00264A48"/>
    <w:rsid w:val="00267D59"/>
    <w:rsid w:val="00282652"/>
    <w:rsid w:val="00375B54"/>
    <w:rsid w:val="003A76D4"/>
    <w:rsid w:val="00492ABD"/>
    <w:rsid w:val="005209D8"/>
    <w:rsid w:val="00643B46"/>
    <w:rsid w:val="006C16E5"/>
    <w:rsid w:val="007E5400"/>
    <w:rsid w:val="0083350B"/>
    <w:rsid w:val="0087599B"/>
    <w:rsid w:val="008D2CAA"/>
    <w:rsid w:val="009D31F3"/>
    <w:rsid w:val="009D707D"/>
    <w:rsid w:val="00A0493C"/>
    <w:rsid w:val="00A921BE"/>
    <w:rsid w:val="00B06B23"/>
    <w:rsid w:val="00B348C3"/>
    <w:rsid w:val="00D20C8D"/>
    <w:rsid w:val="00D94748"/>
    <w:rsid w:val="00DC7895"/>
    <w:rsid w:val="00E05A88"/>
    <w:rsid w:val="00E4766C"/>
    <w:rsid w:val="00EB2EEC"/>
    <w:rsid w:val="00EE304F"/>
    <w:rsid w:val="00F64A3B"/>
    <w:rsid w:val="00FC2D1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AD4515"/>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AD4515"/>
    <w:pPr>
      <w:widowControl w:val="0"/>
      <w:spacing w:line="600" w:lineRule="exact"/>
      <w:ind w:right="284"/>
      <w:jc w:val="right"/>
    </w:pPr>
    <w:rPr>
      <w:rFonts w:ascii="Arial" w:hAnsi="Arial"/>
      <w:noProof/>
      <w:sz w:val="22"/>
      <w:lang w:eastAsia="de-DE"/>
    </w:rPr>
  </w:style>
  <w:style w:type="paragraph" w:styleId="Fuzeile">
    <w:name w:val="footer"/>
    <w:basedOn w:val="Standard"/>
    <w:rsid w:val="00AD4515"/>
    <w:rPr>
      <w:sz w:val="16"/>
    </w:rPr>
  </w:style>
  <w:style w:type="character" w:styleId="Kommentarzeichen">
    <w:name w:val="annotation reference"/>
    <w:semiHidden/>
    <w:rsid w:val="00AD4515"/>
    <w:rPr>
      <w:sz w:val="16"/>
    </w:rPr>
  </w:style>
  <w:style w:type="paragraph" w:styleId="Kommentartext">
    <w:name w:val="annotation text"/>
    <w:basedOn w:val="Standard"/>
    <w:link w:val="KommentartextZchn"/>
    <w:semiHidden/>
    <w:rsid w:val="00AD4515"/>
    <w:rPr>
      <w:sz w:val="20"/>
    </w:rPr>
  </w:style>
  <w:style w:type="paragraph" w:customStyle="1" w:styleId="Greeting">
    <w:name w:val="Greeting"/>
    <w:basedOn w:val="Standard"/>
    <w:next w:val="Standard"/>
    <w:rsid w:val="00AD4515"/>
  </w:style>
  <w:style w:type="paragraph" w:customStyle="1" w:styleId="Blind">
    <w:name w:val="Blind"/>
    <w:basedOn w:val="Foot"/>
    <w:rsid w:val="00AD4515"/>
  </w:style>
  <w:style w:type="paragraph" w:customStyle="1" w:styleId="Foot">
    <w:name w:val="Foot"/>
    <w:basedOn w:val="Standard"/>
    <w:rsid w:val="00AD4515"/>
    <w:pPr>
      <w:spacing w:line="140" w:lineRule="exact"/>
    </w:pPr>
    <w:rPr>
      <w:vanish/>
      <w:sz w:val="12"/>
    </w:rPr>
  </w:style>
  <w:style w:type="paragraph" w:customStyle="1" w:styleId="Opening">
    <w:name w:val="Opening"/>
    <w:basedOn w:val="Standard"/>
    <w:rsid w:val="00AD4515"/>
  </w:style>
  <w:style w:type="paragraph" w:customStyle="1" w:styleId="Von">
    <w:name w:val="Von"/>
    <w:basedOn w:val="Standard"/>
    <w:rsid w:val="00AD4515"/>
  </w:style>
  <w:style w:type="paragraph" w:customStyle="1" w:styleId="Initials">
    <w:name w:val="Initials"/>
    <w:basedOn w:val="Standard"/>
    <w:next w:val="Standard"/>
    <w:rsid w:val="00AD4515"/>
  </w:style>
  <w:style w:type="paragraph" w:customStyle="1" w:styleId="Signatory">
    <w:name w:val="Signatory"/>
    <w:basedOn w:val="Standard"/>
    <w:next w:val="Standard"/>
    <w:rsid w:val="00AD4515"/>
  </w:style>
  <w:style w:type="paragraph" w:customStyle="1" w:styleId="Address">
    <w:name w:val="Address"/>
    <w:basedOn w:val="Standard"/>
    <w:rsid w:val="00AD4515"/>
    <w:pPr>
      <w:tabs>
        <w:tab w:val="left" w:pos="624"/>
      </w:tabs>
      <w:spacing w:line="190" w:lineRule="exact"/>
    </w:pPr>
    <w:rPr>
      <w:sz w:val="17"/>
    </w:rPr>
  </w:style>
  <w:style w:type="paragraph" w:customStyle="1" w:styleId="Fax1">
    <w:name w:val="Fax1"/>
    <w:basedOn w:val="Standard"/>
    <w:rsid w:val="00AD4515"/>
  </w:style>
  <w:style w:type="paragraph" w:customStyle="1" w:styleId="Organisation">
    <w:name w:val="Organisation"/>
    <w:basedOn w:val="Standard"/>
    <w:rsid w:val="00AD4515"/>
    <w:rPr>
      <w:b/>
    </w:rPr>
  </w:style>
  <w:style w:type="paragraph" w:customStyle="1" w:styleId="Fax2">
    <w:name w:val="Fax2"/>
    <w:basedOn w:val="Standard"/>
    <w:rsid w:val="00AD4515"/>
  </w:style>
  <w:style w:type="paragraph" w:customStyle="1" w:styleId="Kopfzeile1">
    <w:name w:val="Kopfzeile1"/>
    <w:basedOn w:val="Standard"/>
    <w:next w:val="Standard"/>
    <w:rsid w:val="00AD4515"/>
    <w:rPr>
      <w:b/>
    </w:rPr>
  </w:style>
  <w:style w:type="paragraph" w:customStyle="1" w:styleId="Dates">
    <w:name w:val="Dates"/>
    <w:basedOn w:val="Standard"/>
    <w:rsid w:val="00AD4515"/>
  </w:style>
  <w:style w:type="paragraph" w:customStyle="1" w:styleId="Name">
    <w:name w:val="Name"/>
    <w:basedOn w:val="Standard"/>
    <w:rsid w:val="00AD4515"/>
  </w:style>
  <w:style w:type="paragraph" w:customStyle="1" w:styleId="Pages">
    <w:name w:val="Pages"/>
    <w:basedOn w:val="Standard"/>
    <w:rsid w:val="00AD4515"/>
  </w:style>
  <w:style w:type="paragraph" w:customStyle="1" w:styleId="StandardTabelle">
    <w:name w:val="StandardTabelle"/>
    <w:basedOn w:val="Standard"/>
    <w:rsid w:val="00AD4515"/>
    <w:pPr>
      <w:tabs>
        <w:tab w:val="left" w:pos="2381"/>
        <w:tab w:val="left" w:pos="7541"/>
      </w:tabs>
    </w:pPr>
  </w:style>
  <w:style w:type="paragraph" w:customStyle="1" w:styleId="Firma">
    <w:name w:val="Firma"/>
    <w:basedOn w:val="Standard"/>
    <w:rsid w:val="00AD4515"/>
  </w:style>
  <w:style w:type="paragraph" w:customStyle="1" w:styleId="Telefon">
    <w:name w:val="Telefon"/>
    <w:basedOn w:val="Standard"/>
    <w:rsid w:val="00AD4515"/>
  </w:style>
  <w:style w:type="paragraph" w:customStyle="1" w:styleId="Titel1">
    <w:name w:val="Titel1"/>
    <w:basedOn w:val="Standard"/>
    <w:rsid w:val="00AD4515"/>
    <w:pPr>
      <w:spacing w:line="700" w:lineRule="exact"/>
      <w:ind w:left="2884"/>
    </w:pPr>
  </w:style>
  <w:style w:type="paragraph" w:customStyle="1" w:styleId="Page">
    <w:name w:val="Page"/>
    <w:basedOn w:val="Standard"/>
    <w:rsid w:val="00AD4515"/>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customStyle="1" w:styleId="journal-content-article">
    <w:name w:val="journal-content-article"/>
    <w:rsid w:val="00643B46"/>
  </w:style>
  <w:style w:type="character" w:customStyle="1" w:styleId="KommentartextZchn">
    <w:name w:val="Kommentartext Zchn"/>
    <w:link w:val="Kommentartext"/>
    <w:semiHidden/>
    <w:rsid w:val="00375B54"/>
    <w:rPr>
      <w:rFonts w:ascii="Arial" w:hAnsi="Arial"/>
      <w:kern w:val="4"/>
      <w:lang w:eastAsia="de-DE"/>
    </w:rPr>
  </w:style>
  <w:style w:type="character" w:styleId="Hyperlink">
    <w:name w:val="Hyperlink"/>
    <w:basedOn w:val="Absatz-Standardschriftart"/>
    <w:rsid w:val="00D20C8D"/>
    <w:rPr>
      <w:color w:val="0000FF" w:themeColor="hyperlink"/>
      <w:u w:val="single"/>
    </w:rPr>
  </w:style>
  <w:style w:type="paragraph" w:styleId="Textkrper2">
    <w:name w:val="Body Text 2"/>
    <w:basedOn w:val="Standard"/>
    <w:link w:val="Textkrper2Zchn"/>
    <w:rsid w:val="00EE304F"/>
    <w:pPr>
      <w:spacing w:after="120" w:line="480" w:lineRule="auto"/>
    </w:pPr>
  </w:style>
  <w:style w:type="character" w:customStyle="1" w:styleId="Textkrper2Zchn">
    <w:name w:val="Textkörper 2 Zchn"/>
    <w:basedOn w:val="Absatz-Standardschriftart"/>
    <w:link w:val="Textkrper2"/>
    <w:rsid w:val="00EE304F"/>
    <w:rPr>
      <w:rFonts w:ascii="Arial" w:hAnsi="Arial"/>
      <w:kern w:val="4"/>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dustryarena.com/125-jahre-vd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_deutsch_2016\for_pm_jubil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8334-6F25-4BCD-8A24-D3F14DF2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for_pm_jubil_2016.dotx</Template>
  <TotalTime>0</TotalTime>
  <Pages>5</Pages>
  <Words>1178</Words>
  <Characters>7426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sth</Company>
  <LinksUpToDate>false</LinksUpToDate>
  <CharactersWithSpaces>8587</CharactersWithSpaces>
  <SharedDoc>false</SharedDoc>
  <HLinks>
    <vt:vector size="6" baseType="variant">
      <vt:variant>
        <vt:i4>5767261</vt:i4>
      </vt:variant>
      <vt:variant>
        <vt:i4>-1</vt:i4>
      </vt:variant>
      <vt:variant>
        <vt:i4>2052</vt:i4>
      </vt:variant>
      <vt:variant>
        <vt:i4>1</vt:i4>
      </vt:variant>
      <vt:variant>
        <vt:lpwstr>VDW_Briefbogen_125_Kopf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Becker, Sylke</dc:creator>
  <cp:keywords/>
  <cp:lastModifiedBy>Becker, Sylke</cp:lastModifiedBy>
  <cp:revision>14</cp:revision>
  <cp:lastPrinted>2016-06-15T11:46:00Z</cp:lastPrinted>
  <dcterms:created xsi:type="dcterms:W3CDTF">2016-06-14T14:14:00Z</dcterms:created>
  <dcterms:modified xsi:type="dcterms:W3CDTF">2016-06-15T12:49:00Z</dcterms:modified>
</cp:coreProperties>
</file>