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81" w:rsidRPr="008D35F2" w:rsidRDefault="00903281" w:rsidP="00BD65F9">
      <w:pPr>
        <w:tabs>
          <w:tab w:val="left" w:pos="4395"/>
        </w:tabs>
        <w:spacing w:line="240" w:lineRule="auto"/>
        <w:rPr>
          <w:szCs w:val="22"/>
        </w:rPr>
      </w:pPr>
    </w:p>
    <w:p w:rsidR="00E85100" w:rsidRPr="008D35F2" w:rsidRDefault="00E85100" w:rsidP="00BD65F9">
      <w:pPr>
        <w:tabs>
          <w:tab w:val="left" w:pos="4395"/>
        </w:tabs>
        <w:spacing w:line="240" w:lineRule="auto"/>
        <w:rPr>
          <w:szCs w:val="22"/>
        </w:rPr>
      </w:pPr>
    </w:p>
    <w:p w:rsidR="00E85100" w:rsidRPr="008D35F2" w:rsidRDefault="00E85100" w:rsidP="00BD65F9">
      <w:pPr>
        <w:tabs>
          <w:tab w:val="left" w:pos="4395"/>
        </w:tabs>
        <w:spacing w:line="240" w:lineRule="auto"/>
        <w:rPr>
          <w:szCs w:val="22"/>
        </w:rPr>
      </w:pPr>
    </w:p>
    <w:p w:rsidR="00E85100" w:rsidRPr="008D35F2" w:rsidRDefault="00E85100" w:rsidP="00BD65F9">
      <w:pPr>
        <w:tabs>
          <w:tab w:val="left" w:pos="4395"/>
        </w:tabs>
        <w:spacing w:line="240" w:lineRule="auto"/>
        <w:rPr>
          <w:szCs w:val="22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088"/>
        <w:gridCol w:w="2693"/>
      </w:tblGrid>
      <w:tr w:rsidR="00F01E07" w:rsidRPr="008D35F2" w:rsidTr="00B05BFA">
        <w:trPr>
          <w:cantSplit/>
          <w:trHeight w:hRule="exact" w:val="480"/>
        </w:trPr>
        <w:tc>
          <w:tcPr>
            <w:tcW w:w="7222" w:type="dxa"/>
            <w:gridSpan w:val="2"/>
          </w:tcPr>
          <w:p w:rsidR="00F01E07" w:rsidRPr="008D35F2" w:rsidRDefault="00F01E07" w:rsidP="00484899">
            <w:pPr>
              <w:tabs>
                <w:tab w:val="left" w:pos="4395"/>
              </w:tabs>
              <w:spacing w:line="240" w:lineRule="auto"/>
              <w:rPr>
                <w:b/>
                <w:bCs/>
                <w:szCs w:val="22"/>
              </w:rPr>
            </w:pPr>
            <w:r w:rsidRPr="008D35F2">
              <w:rPr>
                <w:b/>
                <w:bCs/>
                <w:szCs w:val="22"/>
              </w:rPr>
              <w:t>PRESSEINFORMATION</w:t>
            </w:r>
          </w:p>
        </w:tc>
        <w:tc>
          <w:tcPr>
            <w:tcW w:w="2693" w:type="dxa"/>
            <w:vMerge w:val="restart"/>
          </w:tcPr>
          <w:p w:rsidR="005160F5" w:rsidRPr="00186AB1" w:rsidRDefault="005160F5" w:rsidP="00484899">
            <w:pPr>
              <w:pStyle w:val="Address"/>
              <w:spacing w:line="240" w:lineRule="auto"/>
              <w:rPr>
                <w:sz w:val="16"/>
                <w:szCs w:val="16"/>
              </w:rPr>
            </w:pPr>
            <w:r w:rsidRPr="00186AB1">
              <w:rPr>
                <w:sz w:val="16"/>
                <w:szCs w:val="16"/>
              </w:rPr>
              <w:t>Corneliusstraße 4</w:t>
            </w:r>
          </w:p>
          <w:p w:rsidR="005160F5" w:rsidRPr="00186AB1" w:rsidRDefault="005160F5" w:rsidP="00484899">
            <w:pPr>
              <w:pStyle w:val="Address"/>
              <w:spacing w:line="240" w:lineRule="auto"/>
              <w:rPr>
                <w:sz w:val="16"/>
                <w:szCs w:val="16"/>
              </w:rPr>
            </w:pPr>
            <w:r w:rsidRPr="00186AB1">
              <w:rPr>
                <w:sz w:val="16"/>
                <w:szCs w:val="16"/>
              </w:rPr>
              <w:t>60325 Frankfurt am Main</w:t>
            </w:r>
          </w:p>
          <w:p w:rsidR="005160F5" w:rsidRPr="00186AB1" w:rsidRDefault="005160F5" w:rsidP="00484899">
            <w:pPr>
              <w:pStyle w:val="Address"/>
              <w:spacing w:line="240" w:lineRule="auto"/>
              <w:rPr>
                <w:sz w:val="16"/>
                <w:szCs w:val="16"/>
              </w:rPr>
            </w:pPr>
            <w:r w:rsidRPr="00186AB1">
              <w:rPr>
                <w:sz w:val="16"/>
                <w:szCs w:val="16"/>
              </w:rPr>
              <w:t>GERMANY</w:t>
            </w:r>
          </w:p>
          <w:p w:rsidR="005160F5" w:rsidRPr="00186AB1" w:rsidRDefault="005160F5" w:rsidP="00484899">
            <w:pPr>
              <w:pStyle w:val="Address"/>
              <w:spacing w:line="240" w:lineRule="auto"/>
              <w:rPr>
                <w:sz w:val="16"/>
                <w:szCs w:val="16"/>
              </w:rPr>
            </w:pPr>
            <w:r w:rsidRPr="00186AB1">
              <w:rPr>
                <w:sz w:val="16"/>
                <w:szCs w:val="16"/>
              </w:rPr>
              <w:t xml:space="preserve">Telefon </w:t>
            </w:r>
            <w:r w:rsidR="006A3FB4">
              <w:rPr>
                <w:sz w:val="16"/>
                <w:szCs w:val="16"/>
              </w:rPr>
              <w:t xml:space="preserve">  </w:t>
            </w:r>
            <w:r w:rsidRPr="00186AB1">
              <w:rPr>
                <w:sz w:val="16"/>
                <w:szCs w:val="16"/>
              </w:rPr>
              <w:t>+49 69 756081-0</w:t>
            </w:r>
          </w:p>
          <w:p w:rsidR="005160F5" w:rsidRPr="00186AB1" w:rsidRDefault="005160F5" w:rsidP="00484899">
            <w:pPr>
              <w:pStyle w:val="Address"/>
              <w:spacing w:line="240" w:lineRule="auto"/>
              <w:rPr>
                <w:sz w:val="16"/>
                <w:szCs w:val="16"/>
              </w:rPr>
            </w:pPr>
            <w:r w:rsidRPr="00186AB1">
              <w:rPr>
                <w:sz w:val="16"/>
                <w:szCs w:val="16"/>
              </w:rPr>
              <w:t>Telefax</w:t>
            </w:r>
            <w:r w:rsidRPr="00186AB1">
              <w:rPr>
                <w:sz w:val="16"/>
                <w:szCs w:val="16"/>
              </w:rPr>
              <w:tab/>
            </w:r>
            <w:r w:rsidR="006A3FB4">
              <w:rPr>
                <w:sz w:val="16"/>
                <w:szCs w:val="16"/>
              </w:rPr>
              <w:t xml:space="preserve"> </w:t>
            </w:r>
            <w:r w:rsidRPr="00186AB1">
              <w:rPr>
                <w:sz w:val="16"/>
                <w:szCs w:val="16"/>
              </w:rPr>
              <w:t>+49 69 756081-11</w:t>
            </w:r>
          </w:p>
          <w:p w:rsidR="005160F5" w:rsidRPr="00186AB1" w:rsidRDefault="005160F5" w:rsidP="00484899">
            <w:pPr>
              <w:pStyle w:val="Address"/>
              <w:spacing w:line="240" w:lineRule="auto"/>
              <w:rPr>
                <w:sz w:val="16"/>
                <w:szCs w:val="16"/>
              </w:rPr>
            </w:pPr>
            <w:r w:rsidRPr="00186AB1">
              <w:rPr>
                <w:sz w:val="16"/>
                <w:szCs w:val="16"/>
              </w:rPr>
              <w:t>E-Mail</w:t>
            </w:r>
            <w:r w:rsidRPr="00186AB1">
              <w:rPr>
                <w:sz w:val="16"/>
                <w:szCs w:val="16"/>
              </w:rPr>
              <w:tab/>
            </w:r>
            <w:r w:rsidR="00851B3A">
              <w:rPr>
                <w:sz w:val="16"/>
                <w:szCs w:val="16"/>
              </w:rPr>
              <w:t xml:space="preserve"> </w:t>
            </w:r>
            <w:r w:rsidRPr="00186AB1">
              <w:rPr>
                <w:sz w:val="16"/>
                <w:szCs w:val="16"/>
              </w:rPr>
              <w:t>vdw@vdw.de</w:t>
            </w:r>
          </w:p>
          <w:p w:rsidR="00F01E07" w:rsidRPr="005160F5" w:rsidRDefault="005160F5" w:rsidP="00484899">
            <w:pPr>
              <w:pStyle w:val="Address"/>
              <w:spacing w:line="240" w:lineRule="auto"/>
            </w:pPr>
            <w:r w:rsidRPr="00186AB1">
              <w:rPr>
                <w:sz w:val="16"/>
                <w:szCs w:val="16"/>
              </w:rPr>
              <w:t xml:space="preserve">Internet </w:t>
            </w:r>
            <w:r w:rsidR="00851B3A">
              <w:rPr>
                <w:sz w:val="16"/>
                <w:szCs w:val="16"/>
              </w:rPr>
              <w:t xml:space="preserve">  </w:t>
            </w:r>
            <w:r w:rsidRPr="00186AB1">
              <w:rPr>
                <w:sz w:val="16"/>
                <w:szCs w:val="16"/>
              </w:rPr>
              <w:t>www.vdw.de</w:t>
            </w:r>
          </w:p>
        </w:tc>
      </w:tr>
      <w:tr w:rsidR="00F01E07" w:rsidRPr="008D35F2" w:rsidTr="00B05BFA">
        <w:trPr>
          <w:cantSplit/>
          <w:trHeight w:val="260"/>
        </w:trPr>
        <w:tc>
          <w:tcPr>
            <w:tcW w:w="1134" w:type="dxa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6088" w:type="dxa"/>
          </w:tcPr>
          <w:p w:rsidR="00F01E07" w:rsidRPr="008D35F2" w:rsidRDefault="00F01E07" w:rsidP="00BD65F9">
            <w:pPr>
              <w:pStyle w:val="Name"/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</w:tr>
      <w:tr w:rsidR="00F01E07" w:rsidRPr="008D35F2" w:rsidTr="00B05BFA">
        <w:trPr>
          <w:cantSplit/>
          <w:trHeight w:val="260"/>
        </w:trPr>
        <w:tc>
          <w:tcPr>
            <w:tcW w:w="1134" w:type="dxa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6088" w:type="dxa"/>
          </w:tcPr>
          <w:p w:rsidR="00F01E07" w:rsidRPr="008D35F2" w:rsidRDefault="00F01E07" w:rsidP="00BD65F9">
            <w:pPr>
              <w:pStyle w:val="Firma"/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</w:tr>
      <w:tr w:rsidR="00F01E07" w:rsidRPr="008D35F2" w:rsidTr="00B05BFA">
        <w:trPr>
          <w:cantSplit/>
          <w:trHeight w:val="260"/>
        </w:trPr>
        <w:tc>
          <w:tcPr>
            <w:tcW w:w="1134" w:type="dxa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6088" w:type="dxa"/>
          </w:tcPr>
          <w:p w:rsidR="00F01E07" w:rsidRPr="008D35F2" w:rsidRDefault="00F01E07" w:rsidP="00BD65F9">
            <w:pPr>
              <w:pStyle w:val="Fax1"/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</w:tr>
      <w:tr w:rsidR="00F01E07" w:rsidRPr="008D35F2" w:rsidTr="00B05BFA">
        <w:trPr>
          <w:cantSplit/>
          <w:trHeight w:val="260"/>
        </w:trPr>
        <w:tc>
          <w:tcPr>
            <w:tcW w:w="1134" w:type="dxa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6088" w:type="dxa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</w:tr>
      <w:tr w:rsidR="00F01E07" w:rsidRPr="008D35F2" w:rsidTr="00B05BFA">
        <w:trPr>
          <w:cantSplit/>
          <w:trHeight w:val="260"/>
        </w:trPr>
        <w:tc>
          <w:tcPr>
            <w:tcW w:w="1134" w:type="dxa"/>
          </w:tcPr>
          <w:p w:rsidR="00F01E07" w:rsidRPr="008D35F2" w:rsidRDefault="007B6219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  <w:r w:rsidRPr="008D35F2">
              <w:rPr>
                <w:szCs w:val="22"/>
              </w:rPr>
              <w:t>V</w:t>
            </w:r>
            <w:r w:rsidR="00F01E07" w:rsidRPr="008D35F2">
              <w:rPr>
                <w:szCs w:val="22"/>
              </w:rPr>
              <w:t>on</w:t>
            </w:r>
          </w:p>
        </w:tc>
        <w:tc>
          <w:tcPr>
            <w:tcW w:w="6088" w:type="dxa"/>
          </w:tcPr>
          <w:p w:rsidR="00F01E07" w:rsidRPr="008D35F2" w:rsidRDefault="00F01E07" w:rsidP="00BD65F9">
            <w:pPr>
              <w:pStyle w:val="Von"/>
              <w:tabs>
                <w:tab w:val="left" w:pos="4395"/>
              </w:tabs>
              <w:spacing w:line="240" w:lineRule="auto"/>
              <w:rPr>
                <w:szCs w:val="22"/>
              </w:rPr>
            </w:pPr>
            <w:r w:rsidRPr="008D35F2">
              <w:rPr>
                <w:szCs w:val="22"/>
              </w:rPr>
              <w:t>Sylke Becker</w:t>
            </w:r>
          </w:p>
        </w:tc>
        <w:tc>
          <w:tcPr>
            <w:tcW w:w="2693" w:type="dxa"/>
            <w:vMerge/>
            <w:vAlign w:val="center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</w:tr>
      <w:tr w:rsidR="00F01E07" w:rsidRPr="008D35F2" w:rsidTr="00B05BFA">
        <w:trPr>
          <w:cantSplit/>
          <w:trHeight w:val="260"/>
        </w:trPr>
        <w:tc>
          <w:tcPr>
            <w:tcW w:w="1134" w:type="dxa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  <w:r w:rsidRPr="008D35F2">
              <w:rPr>
                <w:szCs w:val="22"/>
              </w:rPr>
              <w:t>Telefon</w:t>
            </w:r>
          </w:p>
        </w:tc>
        <w:tc>
          <w:tcPr>
            <w:tcW w:w="6088" w:type="dxa"/>
          </w:tcPr>
          <w:p w:rsidR="00F01E07" w:rsidRPr="008D35F2" w:rsidRDefault="00F01E07" w:rsidP="00BD65F9">
            <w:pPr>
              <w:pStyle w:val="Telefon"/>
              <w:tabs>
                <w:tab w:val="left" w:pos="4395"/>
              </w:tabs>
              <w:spacing w:line="240" w:lineRule="auto"/>
              <w:rPr>
                <w:szCs w:val="22"/>
              </w:rPr>
            </w:pPr>
            <w:r w:rsidRPr="008D35F2">
              <w:rPr>
                <w:szCs w:val="22"/>
              </w:rPr>
              <w:t>+49 69 756081-33</w:t>
            </w:r>
          </w:p>
        </w:tc>
        <w:tc>
          <w:tcPr>
            <w:tcW w:w="2693" w:type="dxa"/>
            <w:vMerge/>
            <w:vAlign w:val="center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</w:tr>
      <w:tr w:rsidR="00F01E07" w:rsidRPr="008D35F2" w:rsidTr="00B05BFA">
        <w:trPr>
          <w:cantSplit/>
          <w:trHeight w:val="260"/>
        </w:trPr>
        <w:tc>
          <w:tcPr>
            <w:tcW w:w="1134" w:type="dxa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  <w:r w:rsidRPr="008D35F2">
              <w:rPr>
                <w:szCs w:val="22"/>
              </w:rPr>
              <w:t>Telefax</w:t>
            </w:r>
          </w:p>
        </w:tc>
        <w:tc>
          <w:tcPr>
            <w:tcW w:w="6088" w:type="dxa"/>
          </w:tcPr>
          <w:p w:rsidR="00F01E07" w:rsidRPr="008D35F2" w:rsidRDefault="00F01E07" w:rsidP="00BD65F9">
            <w:pPr>
              <w:pStyle w:val="Fax2"/>
              <w:tabs>
                <w:tab w:val="left" w:pos="4395"/>
              </w:tabs>
              <w:spacing w:line="240" w:lineRule="auto"/>
              <w:rPr>
                <w:szCs w:val="22"/>
              </w:rPr>
            </w:pPr>
            <w:r w:rsidRPr="008D35F2">
              <w:rPr>
                <w:szCs w:val="22"/>
              </w:rPr>
              <w:t>+49 69 756081-11</w:t>
            </w:r>
          </w:p>
        </w:tc>
        <w:tc>
          <w:tcPr>
            <w:tcW w:w="2693" w:type="dxa"/>
            <w:vMerge/>
            <w:vAlign w:val="center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</w:tr>
      <w:tr w:rsidR="00F01E07" w:rsidRPr="008D35F2" w:rsidTr="00B05BFA">
        <w:trPr>
          <w:cantSplit/>
          <w:trHeight w:val="260"/>
        </w:trPr>
        <w:tc>
          <w:tcPr>
            <w:tcW w:w="1134" w:type="dxa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  <w:r w:rsidRPr="008D35F2">
              <w:rPr>
                <w:szCs w:val="22"/>
              </w:rPr>
              <w:t>E-Mail</w:t>
            </w:r>
          </w:p>
        </w:tc>
        <w:tc>
          <w:tcPr>
            <w:tcW w:w="6088" w:type="dxa"/>
          </w:tcPr>
          <w:p w:rsidR="00F01E07" w:rsidRPr="008D35F2" w:rsidRDefault="00F01E07" w:rsidP="00BD65F9">
            <w:pPr>
              <w:pStyle w:val="Page"/>
              <w:tabs>
                <w:tab w:val="left" w:pos="4395"/>
              </w:tabs>
              <w:spacing w:line="240" w:lineRule="auto"/>
              <w:rPr>
                <w:szCs w:val="22"/>
              </w:rPr>
            </w:pPr>
            <w:r w:rsidRPr="008D35F2">
              <w:rPr>
                <w:szCs w:val="22"/>
              </w:rPr>
              <w:t>s.becker@vdw.de</w:t>
            </w:r>
          </w:p>
        </w:tc>
        <w:tc>
          <w:tcPr>
            <w:tcW w:w="2693" w:type="dxa"/>
            <w:vMerge/>
            <w:vAlign w:val="center"/>
          </w:tcPr>
          <w:p w:rsidR="00F01E07" w:rsidRPr="008D35F2" w:rsidRDefault="00F01E07" w:rsidP="00BD65F9">
            <w:pPr>
              <w:tabs>
                <w:tab w:val="left" w:pos="4395"/>
              </w:tabs>
              <w:spacing w:line="240" w:lineRule="auto"/>
              <w:rPr>
                <w:szCs w:val="22"/>
              </w:rPr>
            </w:pPr>
          </w:p>
        </w:tc>
      </w:tr>
    </w:tbl>
    <w:p w:rsidR="00F01E07" w:rsidRPr="008D35F2" w:rsidRDefault="00F01E07" w:rsidP="00BD65F9">
      <w:pPr>
        <w:tabs>
          <w:tab w:val="left" w:pos="4395"/>
        </w:tabs>
        <w:spacing w:line="240" w:lineRule="auto"/>
        <w:rPr>
          <w:szCs w:val="22"/>
        </w:rPr>
      </w:pPr>
    </w:p>
    <w:p w:rsidR="00847336" w:rsidRPr="008D35F2" w:rsidRDefault="00847336" w:rsidP="00BD65F9">
      <w:pPr>
        <w:tabs>
          <w:tab w:val="left" w:pos="4395"/>
        </w:tabs>
        <w:spacing w:line="240" w:lineRule="auto"/>
        <w:rPr>
          <w:szCs w:val="22"/>
        </w:rPr>
      </w:pPr>
    </w:p>
    <w:p w:rsidR="00E353FC" w:rsidRPr="005160F5" w:rsidRDefault="0064012C" w:rsidP="002F5328">
      <w:pPr>
        <w:tabs>
          <w:tab w:val="left" w:pos="4395"/>
        </w:tabs>
        <w:spacing w:line="360" w:lineRule="auto"/>
        <w:ind w:right="1416"/>
        <w:rPr>
          <w:b/>
          <w:sz w:val="28"/>
          <w:szCs w:val="28"/>
        </w:rPr>
      </w:pPr>
      <w:r w:rsidRPr="005160F5">
        <w:rPr>
          <w:b/>
          <w:sz w:val="28"/>
          <w:szCs w:val="28"/>
        </w:rPr>
        <w:t xml:space="preserve">Deutsche Werkzeugmaschinenindustrie </w:t>
      </w:r>
      <w:r w:rsidR="00DA37DE">
        <w:rPr>
          <w:b/>
          <w:sz w:val="28"/>
          <w:szCs w:val="28"/>
        </w:rPr>
        <w:br/>
      </w:r>
      <w:r w:rsidR="00E15B29">
        <w:rPr>
          <w:b/>
          <w:sz w:val="28"/>
          <w:szCs w:val="28"/>
        </w:rPr>
        <w:t>erwartet 2017 weiteren</w:t>
      </w:r>
      <w:r w:rsidR="002E6A1F">
        <w:rPr>
          <w:b/>
          <w:sz w:val="28"/>
          <w:szCs w:val="28"/>
        </w:rPr>
        <w:t xml:space="preserve"> Produktionszuwachs</w:t>
      </w:r>
    </w:p>
    <w:p w:rsidR="00F01E07" w:rsidRPr="008D35F2" w:rsidRDefault="00026847" w:rsidP="002F5328">
      <w:pPr>
        <w:tabs>
          <w:tab w:val="left" w:pos="4395"/>
        </w:tabs>
        <w:spacing w:line="360" w:lineRule="auto"/>
        <w:ind w:right="1416"/>
        <w:rPr>
          <w:b/>
          <w:szCs w:val="22"/>
        </w:rPr>
      </w:pPr>
      <w:r>
        <w:rPr>
          <w:b/>
          <w:szCs w:val="22"/>
        </w:rPr>
        <w:t>W</w:t>
      </w:r>
      <w:r w:rsidR="002718F6" w:rsidRPr="008D35F2">
        <w:rPr>
          <w:b/>
          <w:szCs w:val="22"/>
        </w:rPr>
        <w:t xml:space="preserve">irtschaftlich </w:t>
      </w:r>
      <w:r>
        <w:rPr>
          <w:b/>
          <w:szCs w:val="22"/>
        </w:rPr>
        <w:t>und t</w:t>
      </w:r>
      <w:r w:rsidRPr="008D35F2">
        <w:rPr>
          <w:b/>
          <w:szCs w:val="22"/>
        </w:rPr>
        <w:t xml:space="preserve">echnologisch </w:t>
      </w:r>
      <w:r w:rsidR="002718F6" w:rsidRPr="008D35F2">
        <w:rPr>
          <w:b/>
          <w:szCs w:val="22"/>
        </w:rPr>
        <w:t xml:space="preserve">fit </w:t>
      </w:r>
      <w:r w:rsidR="00843631" w:rsidRPr="008D35F2">
        <w:rPr>
          <w:b/>
          <w:szCs w:val="22"/>
        </w:rPr>
        <w:t>für die Zukunft</w:t>
      </w:r>
    </w:p>
    <w:p w:rsidR="00F01E07" w:rsidRPr="008D35F2" w:rsidRDefault="00F01E07" w:rsidP="002F5328">
      <w:pPr>
        <w:pStyle w:val="Opening"/>
        <w:tabs>
          <w:tab w:val="left" w:pos="4395"/>
        </w:tabs>
        <w:spacing w:line="360" w:lineRule="auto"/>
        <w:ind w:right="1416"/>
        <w:rPr>
          <w:b/>
          <w:szCs w:val="22"/>
        </w:rPr>
      </w:pPr>
    </w:p>
    <w:p w:rsidR="00922D36" w:rsidRPr="008D35F2" w:rsidRDefault="00843631" w:rsidP="002F5328">
      <w:pPr>
        <w:tabs>
          <w:tab w:val="left" w:pos="4395"/>
        </w:tabs>
        <w:spacing w:line="360" w:lineRule="auto"/>
        <w:rPr>
          <w:szCs w:val="22"/>
        </w:rPr>
      </w:pPr>
      <w:bookmarkStart w:id="0" w:name="Text"/>
      <w:bookmarkEnd w:id="0"/>
      <w:r w:rsidRPr="008D35F2">
        <w:rPr>
          <w:b/>
          <w:szCs w:val="22"/>
        </w:rPr>
        <w:t>Frankfurt am Main, 02. Februar 2017</w:t>
      </w:r>
      <w:r w:rsidR="00E87852" w:rsidRPr="008D35F2">
        <w:rPr>
          <w:b/>
          <w:szCs w:val="22"/>
        </w:rPr>
        <w:t>.</w:t>
      </w:r>
      <w:r w:rsidR="00E87852" w:rsidRPr="008D35F2">
        <w:rPr>
          <w:szCs w:val="22"/>
        </w:rPr>
        <w:t xml:space="preserve"> </w:t>
      </w:r>
      <w:r w:rsidR="0064012C" w:rsidRPr="008D35F2">
        <w:rPr>
          <w:szCs w:val="22"/>
        </w:rPr>
        <w:t>–</w:t>
      </w:r>
      <w:r w:rsidR="00E87852" w:rsidRPr="008D35F2">
        <w:rPr>
          <w:szCs w:val="22"/>
        </w:rPr>
        <w:t xml:space="preserve"> </w:t>
      </w:r>
      <w:r w:rsidR="00922D36" w:rsidRPr="008D35F2">
        <w:rPr>
          <w:szCs w:val="22"/>
        </w:rPr>
        <w:t>Die deutsche Werkzeugma</w:t>
      </w:r>
      <w:r w:rsidR="00F63107">
        <w:rPr>
          <w:szCs w:val="22"/>
        </w:rPr>
        <w:t>s</w:t>
      </w:r>
      <w:r w:rsidR="00922D36" w:rsidRPr="008D35F2">
        <w:rPr>
          <w:szCs w:val="22"/>
        </w:rPr>
        <w:t>chineni</w:t>
      </w:r>
      <w:r w:rsidR="00922D36" w:rsidRPr="008D35F2">
        <w:rPr>
          <w:szCs w:val="22"/>
        </w:rPr>
        <w:t>n</w:t>
      </w:r>
      <w:r w:rsidR="00922D36" w:rsidRPr="008D35F2">
        <w:rPr>
          <w:szCs w:val="22"/>
        </w:rPr>
        <w:t>dustrie ist optimistisch ins Jahr 2017 gestartet. „Wir erwarten</w:t>
      </w:r>
      <w:r w:rsidR="00AB2E2D">
        <w:rPr>
          <w:szCs w:val="22"/>
        </w:rPr>
        <w:t xml:space="preserve"> für das laufende Jahr</w:t>
      </w:r>
      <w:r w:rsidR="00922D36" w:rsidRPr="008D35F2">
        <w:rPr>
          <w:szCs w:val="22"/>
        </w:rPr>
        <w:t xml:space="preserve"> einen </w:t>
      </w:r>
      <w:r w:rsidR="00E51976" w:rsidRPr="008D35F2">
        <w:rPr>
          <w:szCs w:val="22"/>
        </w:rPr>
        <w:t xml:space="preserve">deutlichen </w:t>
      </w:r>
      <w:r w:rsidR="008E3F62">
        <w:rPr>
          <w:szCs w:val="22"/>
        </w:rPr>
        <w:t>Produktionszu</w:t>
      </w:r>
      <w:r w:rsidR="00E51976" w:rsidRPr="008D35F2">
        <w:rPr>
          <w:szCs w:val="22"/>
        </w:rPr>
        <w:t>wachs von 3</w:t>
      </w:r>
      <w:r w:rsidR="00922D36" w:rsidRPr="008D35F2">
        <w:rPr>
          <w:szCs w:val="22"/>
        </w:rPr>
        <w:t xml:space="preserve"> Prozent“, sagt Dr. Heinz-Jürgen Prokop, Vorsitzender des VDW (Verein Deutscher Werkzeugmaschine</w:t>
      </w:r>
      <w:r w:rsidR="00922D36" w:rsidRPr="008D35F2">
        <w:rPr>
          <w:szCs w:val="22"/>
        </w:rPr>
        <w:t>n</w:t>
      </w:r>
      <w:r w:rsidR="00922D36" w:rsidRPr="008D35F2">
        <w:rPr>
          <w:szCs w:val="22"/>
        </w:rPr>
        <w:t>fabriken), anlässlich der Jahrespressekonferenz in Frankfurt am Main.</w:t>
      </w:r>
    </w:p>
    <w:p w:rsidR="00656933" w:rsidRPr="008D35F2" w:rsidRDefault="00656933" w:rsidP="002F5328">
      <w:pPr>
        <w:tabs>
          <w:tab w:val="left" w:pos="4395"/>
          <w:tab w:val="left" w:pos="7654"/>
        </w:tabs>
        <w:spacing w:line="360" w:lineRule="auto"/>
        <w:ind w:right="-1"/>
        <w:rPr>
          <w:szCs w:val="22"/>
        </w:rPr>
      </w:pPr>
    </w:p>
    <w:p w:rsidR="007F63F4" w:rsidRPr="00D54B46" w:rsidRDefault="003D6AE4" w:rsidP="00D54B46">
      <w:pPr>
        <w:tabs>
          <w:tab w:val="left" w:pos="4395"/>
          <w:tab w:val="left" w:pos="7654"/>
        </w:tabs>
        <w:spacing w:line="360" w:lineRule="auto"/>
        <w:rPr>
          <w:szCs w:val="22"/>
        </w:rPr>
      </w:pPr>
      <w:r w:rsidRPr="008D35F2">
        <w:rPr>
          <w:szCs w:val="22"/>
        </w:rPr>
        <w:t>Grundlage</w:t>
      </w:r>
      <w:r w:rsidR="00977D2F">
        <w:rPr>
          <w:szCs w:val="22"/>
        </w:rPr>
        <w:t xml:space="preserve"> für die </w:t>
      </w:r>
      <w:r w:rsidR="0069093C">
        <w:rPr>
          <w:szCs w:val="22"/>
        </w:rPr>
        <w:t>Einschätzung</w:t>
      </w:r>
      <w:r w:rsidR="008E7E5C">
        <w:rPr>
          <w:szCs w:val="22"/>
        </w:rPr>
        <w:t xml:space="preserve"> sind die </w:t>
      </w:r>
      <w:r w:rsidR="006D36F1">
        <w:rPr>
          <w:szCs w:val="22"/>
        </w:rPr>
        <w:t xml:space="preserve">internationale </w:t>
      </w:r>
      <w:r w:rsidR="008E7E5C">
        <w:rPr>
          <w:szCs w:val="22"/>
        </w:rPr>
        <w:t xml:space="preserve">Industrieproduktion und die </w:t>
      </w:r>
      <w:r w:rsidR="00041D35">
        <w:rPr>
          <w:szCs w:val="22"/>
        </w:rPr>
        <w:t xml:space="preserve">globale </w:t>
      </w:r>
      <w:r w:rsidR="008E7E5C">
        <w:rPr>
          <w:szCs w:val="22"/>
        </w:rPr>
        <w:t xml:space="preserve">Werkzeugmaschinennachfrage, die sich laut </w:t>
      </w:r>
      <w:r w:rsidRPr="008D35F2">
        <w:rPr>
          <w:szCs w:val="22"/>
        </w:rPr>
        <w:t xml:space="preserve">Oxford Economics, Prognosepartner des VDW, </w:t>
      </w:r>
      <w:r w:rsidR="008E7E5C">
        <w:rPr>
          <w:szCs w:val="22"/>
        </w:rPr>
        <w:t>gut entwickeln sollen.</w:t>
      </w:r>
      <w:r w:rsidR="00D54B46">
        <w:rPr>
          <w:szCs w:val="22"/>
        </w:rPr>
        <w:t xml:space="preserve"> </w:t>
      </w:r>
      <w:r w:rsidR="007F63F4" w:rsidRPr="008D35F2">
        <w:rPr>
          <w:rFonts w:cs="Arial"/>
          <w:szCs w:val="22"/>
        </w:rPr>
        <w:t xml:space="preserve">Gestützt wird </w:t>
      </w:r>
      <w:r w:rsidR="001C3331">
        <w:rPr>
          <w:rFonts w:cs="Arial"/>
          <w:szCs w:val="22"/>
        </w:rPr>
        <w:t xml:space="preserve">die Prognose </w:t>
      </w:r>
      <w:r w:rsidR="00B77F01">
        <w:rPr>
          <w:rFonts w:cs="Arial"/>
          <w:szCs w:val="22"/>
        </w:rPr>
        <w:t xml:space="preserve">auch </w:t>
      </w:r>
      <w:r w:rsidR="007F63F4" w:rsidRPr="008D35F2">
        <w:rPr>
          <w:rFonts w:cs="Arial"/>
          <w:szCs w:val="22"/>
        </w:rPr>
        <w:t xml:space="preserve">durch </w:t>
      </w:r>
      <w:r w:rsidR="006E4AC8" w:rsidRPr="008D35F2">
        <w:rPr>
          <w:rFonts w:cs="Arial"/>
          <w:szCs w:val="22"/>
        </w:rPr>
        <w:t xml:space="preserve">das </w:t>
      </w:r>
      <w:r w:rsidR="006F0596">
        <w:rPr>
          <w:rFonts w:cs="Arial"/>
          <w:szCs w:val="22"/>
        </w:rPr>
        <w:t>dicke</w:t>
      </w:r>
      <w:r w:rsidR="007F63F4" w:rsidRPr="008D35F2">
        <w:rPr>
          <w:rFonts w:cs="Arial"/>
          <w:szCs w:val="22"/>
        </w:rPr>
        <w:t xml:space="preserve"> Auftragspolster aus 2016. Bis November stiegen die Au</w:t>
      </w:r>
      <w:r w:rsidR="007F63F4" w:rsidRPr="008D35F2">
        <w:rPr>
          <w:rFonts w:cs="Arial"/>
          <w:szCs w:val="22"/>
        </w:rPr>
        <w:t>f</w:t>
      </w:r>
      <w:r w:rsidR="007F63F4" w:rsidRPr="008D35F2">
        <w:rPr>
          <w:rFonts w:cs="Arial"/>
          <w:szCs w:val="22"/>
        </w:rPr>
        <w:t xml:space="preserve">träge </w:t>
      </w:r>
      <w:r w:rsidR="003A4E6E">
        <w:rPr>
          <w:rFonts w:cs="Arial"/>
          <w:szCs w:val="22"/>
        </w:rPr>
        <w:t>der deutschen H</w:t>
      </w:r>
      <w:r w:rsidR="00AB4A48">
        <w:rPr>
          <w:rFonts w:cs="Arial"/>
          <w:szCs w:val="22"/>
        </w:rPr>
        <w:t xml:space="preserve">ersteller </w:t>
      </w:r>
      <w:r w:rsidR="007F63F4" w:rsidRPr="008D35F2">
        <w:rPr>
          <w:rFonts w:cs="Arial"/>
          <w:szCs w:val="22"/>
        </w:rPr>
        <w:t>um 7 Prozent</w:t>
      </w:r>
      <w:r w:rsidR="0015578D">
        <w:rPr>
          <w:rFonts w:cs="Arial"/>
          <w:szCs w:val="22"/>
        </w:rPr>
        <w:t xml:space="preserve">, getrieben durch das Ausland. Die </w:t>
      </w:r>
      <w:r w:rsidR="007F63F4" w:rsidRPr="008D35F2">
        <w:rPr>
          <w:rFonts w:cs="Arial"/>
          <w:szCs w:val="22"/>
        </w:rPr>
        <w:t>Inland</w:t>
      </w:r>
      <w:r w:rsidR="0015578D">
        <w:rPr>
          <w:rFonts w:cs="Arial"/>
          <w:szCs w:val="22"/>
        </w:rPr>
        <w:t>sbestellungen</w:t>
      </w:r>
      <w:r w:rsidR="007F63F4" w:rsidRPr="008D35F2">
        <w:rPr>
          <w:rFonts w:cs="Arial"/>
          <w:szCs w:val="22"/>
        </w:rPr>
        <w:t xml:space="preserve"> </w:t>
      </w:r>
      <w:r w:rsidR="0015578D">
        <w:rPr>
          <w:rFonts w:cs="Arial"/>
          <w:szCs w:val="22"/>
        </w:rPr>
        <w:t>verharr</w:t>
      </w:r>
      <w:r w:rsidR="00AB4A48">
        <w:rPr>
          <w:rFonts w:cs="Arial"/>
          <w:szCs w:val="22"/>
        </w:rPr>
        <w:t>t</w:t>
      </w:r>
      <w:r w:rsidR="0015578D">
        <w:rPr>
          <w:rFonts w:cs="Arial"/>
          <w:szCs w:val="22"/>
        </w:rPr>
        <w:t xml:space="preserve">en </w:t>
      </w:r>
      <w:r w:rsidR="00AB4A48">
        <w:rPr>
          <w:rFonts w:cs="Arial"/>
          <w:szCs w:val="22"/>
        </w:rPr>
        <w:t>auf</w:t>
      </w:r>
      <w:r w:rsidR="00772AF5" w:rsidRPr="008D35F2">
        <w:rPr>
          <w:rFonts w:cs="Arial"/>
          <w:szCs w:val="22"/>
        </w:rPr>
        <w:t xml:space="preserve"> </w:t>
      </w:r>
      <w:r w:rsidR="004E768D">
        <w:rPr>
          <w:rFonts w:cs="Arial"/>
          <w:szCs w:val="22"/>
        </w:rPr>
        <w:t>gutem</w:t>
      </w:r>
      <w:r w:rsidR="00122F5B">
        <w:rPr>
          <w:rFonts w:cs="Arial"/>
          <w:szCs w:val="22"/>
        </w:rPr>
        <w:t xml:space="preserve"> Vorjahresniveau</w:t>
      </w:r>
      <w:r w:rsidR="00B45DB0">
        <w:rPr>
          <w:rFonts w:cs="Arial"/>
          <w:szCs w:val="22"/>
        </w:rPr>
        <w:t xml:space="preserve">. Insgesamt </w:t>
      </w:r>
      <w:r w:rsidR="00781C7F">
        <w:rPr>
          <w:rFonts w:cs="Arial"/>
          <w:szCs w:val="22"/>
        </w:rPr>
        <w:t>profitier</w:t>
      </w:r>
      <w:r w:rsidR="00781C7F" w:rsidRPr="008D35F2">
        <w:rPr>
          <w:rFonts w:cs="Arial"/>
          <w:szCs w:val="22"/>
        </w:rPr>
        <w:t>t</w:t>
      </w:r>
      <w:r w:rsidR="007F63F4" w:rsidRPr="008D35F2">
        <w:rPr>
          <w:rFonts w:cs="Arial"/>
          <w:szCs w:val="22"/>
        </w:rPr>
        <w:t xml:space="preserve"> die deutsche Werkzeugmaschinenindustrie vor allem vom großvolumigen und automobilgetriebenen Projektgeschä</w:t>
      </w:r>
      <w:r w:rsidR="00041D35">
        <w:rPr>
          <w:rFonts w:cs="Arial"/>
          <w:szCs w:val="22"/>
        </w:rPr>
        <w:t>ft weltweit</w:t>
      </w:r>
      <w:r w:rsidR="007F63F4" w:rsidRPr="008D35F2">
        <w:rPr>
          <w:rFonts w:cs="Arial"/>
          <w:szCs w:val="22"/>
        </w:rPr>
        <w:t>.</w:t>
      </w:r>
    </w:p>
    <w:p w:rsidR="007F63F4" w:rsidRPr="008D35F2" w:rsidRDefault="007F63F4" w:rsidP="002F5328">
      <w:pPr>
        <w:tabs>
          <w:tab w:val="left" w:pos="4395"/>
          <w:tab w:val="left" w:pos="7654"/>
        </w:tabs>
        <w:spacing w:line="360" w:lineRule="auto"/>
        <w:rPr>
          <w:szCs w:val="22"/>
        </w:rPr>
      </w:pPr>
    </w:p>
    <w:p w:rsidR="003D3DE7" w:rsidRDefault="003D3DE7">
      <w:pPr>
        <w:spacing w:line="240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C72536" w:rsidRPr="008D35F2" w:rsidRDefault="00C72536" w:rsidP="002F5328">
      <w:pPr>
        <w:tabs>
          <w:tab w:val="left" w:pos="4395"/>
          <w:tab w:val="left" w:pos="7654"/>
        </w:tabs>
        <w:spacing w:line="360" w:lineRule="auto"/>
        <w:rPr>
          <w:b/>
          <w:szCs w:val="22"/>
        </w:rPr>
      </w:pPr>
      <w:r w:rsidRPr="008D35F2">
        <w:rPr>
          <w:b/>
          <w:szCs w:val="22"/>
        </w:rPr>
        <w:lastRenderedPageBreak/>
        <w:t xml:space="preserve">2016 </w:t>
      </w:r>
      <w:r w:rsidR="003D3DE7">
        <w:rPr>
          <w:b/>
          <w:szCs w:val="22"/>
        </w:rPr>
        <w:t>abermals Rekordproduktion</w:t>
      </w:r>
    </w:p>
    <w:p w:rsidR="00C72536" w:rsidRDefault="00E57292" w:rsidP="002F5328">
      <w:pPr>
        <w:tabs>
          <w:tab w:val="left" w:pos="4395"/>
          <w:tab w:val="left" w:pos="7654"/>
        </w:tabs>
        <w:spacing w:line="360" w:lineRule="auto"/>
        <w:rPr>
          <w:szCs w:val="22"/>
        </w:rPr>
      </w:pPr>
      <w:r>
        <w:rPr>
          <w:szCs w:val="22"/>
        </w:rPr>
        <w:t>Die VDW-Prognose setzt</w:t>
      </w:r>
      <w:r w:rsidR="00C72536" w:rsidRPr="008D35F2">
        <w:rPr>
          <w:szCs w:val="22"/>
        </w:rPr>
        <w:t xml:space="preserve"> auf dem Rekordjahr 2016 auf. Die deutsche </w:t>
      </w:r>
      <w:bookmarkStart w:id="1" w:name="_GoBack"/>
      <w:r w:rsidR="00C72536" w:rsidRPr="008D35F2">
        <w:rPr>
          <w:szCs w:val="22"/>
        </w:rPr>
        <w:t>Wer</w:t>
      </w:r>
      <w:r w:rsidR="00C72536" w:rsidRPr="008D35F2">
        <w:rPr>
          <w:szCs w:val="22"/>
        </w:rPr>
        <w:t>k</w:t>
      </w:r>
      <w:r w:rsidR="00C72536" w:rsidRPr="008D35F2">
        <w:rPr>
          <w:szCs w:val="22"/>
        </w:rPr>
        <w:t>zeugma</w:t>
      </w:r>
      <w:r w:rsidR="000B4238">
        <w:rPr>
          <w:szCs w:val="22"/>
        </w:rPr>
        <w:t>s</w:t>
      </w:r>
      <w:r w:rsidR="00C72536" w:rsidRPr="008D35F2">
        <w:rPr>
          <w:szCs w:val="22"/>
        </w:rPr>
        <w:t>chine</w:t>
      </w:r>
      <w:bookmarkEnd w:id="1"/>
      <w:r w:rsidR="00C72536" w:rsidRPr="008D35F2">
        <w:rPr>
          <w:szCs w:val="22"/>
        </w:rPr>
        <w:t xml:space="preserve">nindustrie </w:t>
      </w:r>
      <w:r w:rsidR="00A62852">
        <w:rPr>
          <w:szCs w:val="22"/>
        </w:rPr>
        <w:t>produzierte</w:t>
      </w:r>
      <w:r w:rsidR="00C72536" w:rsidRPr="008D35F2">
        <w:rPr>
          <w:szCs w:val="22"/>
        </w:rPr>
        <w:t xml:space="preserve"> Maschinen im Wert von 15,2 Mrd. Euro</w:t>
      </w:r>
      <w:r w:rsidR="00573A26" w:rsidRPr="008D35F2">
        <w:rPr>
          <w:szCs w:val="22"/>
        </w:rPr>
        <w:t xml:space="preserve">, </w:t>
      </w:r>
      <w:r w:rsidR="00DA1DAF">
        <w:rPr>
          <w:szCs w:val="22"/>
        </w:rPr>
        <w:t>was einer Steigerung</w:t>
      </w:r>
      <w:r w:rsidR="00573A26" w:rsidRPr="008D35F2">
        <w:rPr>
          <w:szCs w:val="22"/>
        </w:rPr>
        <w:t xml:space="preserve"> von </w:t>
      </w:r>
      <w:r w:rsidR="00C72536" w:rsidRPr="008D35F2">
        <w:rPr>
          <w:szCs w:val="22"/>
        </w:rPr>
        <w:t>rd. 1 Prozent</w:t>
      </w:r>
      <w:r w:rsidR="00573A26" w:rsidRPr="008D35F2">
        <w:rPr>
          <w:szCs w:val="22"/>
        </w:rPr>
        <w:t xml:space="preserve"> entspricht</w:t>
      </w:r>
      <w:r w:rsidR="00C72536" w:rsidRPr="008D35F2">
        <w:rPr>
          <w:szCs w:val="22"/>
        </w:rPr>
        <w:t xml:space="preserve">. </w:t>
      </w:r>
      <w:r w:rsidR="00D32E39" w:rsidRPr="008D35F2">
        <w:rPr>
          <w:szCs w:val="22"/>
        </w:rPr>
        <w:t>„Da</w:t>
      </w:r>
      <w:r w:rsidR="00346EDF">
        <w:rPr>
          <w:szCs w:val="22"/>
        </w:rPr>
        <w:t>mit erreichte</w:t>
      </w:r>
      <w:r w:rsidR="00C72536" w:rsidRPr="008D35F2">
        <w:rPr>
          <w:szCs w:val="22"/>
        </w:rPr>
        <w:t xml:space="preserve"> unsere Branche </w:t>
      </w:r>
      <w:r w:rsidR="0058063C">
        <w:rPr>
          <w:szCs w:val="22"/>
        </w:rPr>
        <w:t xml:space="preserve">abermals </w:t>
      </w:r>
      <w:r w:rsidR="00C72536" w:rsidRPr="008D35F2">
        <w:rPr>
          <w:szCs w:val="22"/>
        </w:rPr>
        <w:t>eine</w:t>
      </w:r>
      <w:r w:rsidR="001B15AE">
        <w:rPr>
          <w:szCs w:val="22"/>
        </w:rPr>
        <w:t>n Produktionsrekord</w:t>
      </w:r>
      <w:r w:rsidR="0058063C">
        <w:rPr>
          <w:szCs w:val="22"/>
        </w:rPr>
        <w:t>“</w:t>
      </w:r>
      <w:r w:rsidR="00013F2F" w:rsidRPr="008D35F2">
        <w:rPr>
          <w:szCs w:val="22"/>
        </w:rPr>
        <w:t xml:space="preserve">, </w:t>
      </w:r>
      <w:r w:rsidR="00FC38E4" w:rsidRPr="008D35F2">
        <w:rPr>
          <w:szCs w:val="22"/>
        </w:rPr>
        <w:t>erklärt Prokop.</w:t>
      </w:r>
    </w:p>
    <w:p w:rsidR="00346EDF" w:rsidRPr="008D35F2" w:rsidRDefault="00346EDF" w:rsidP="002F5328">
      <w:pPr>
        <w:tabs>
          <w:tab w:val="left" w:pos="4395"/>
          <w:tab w:val="left" w:pos="7654"/>
        </w:tabs>
        <w:spacing w:line="360" w:lineRule="auto"/>
        <w:rPr>
          <w:szCs w:val="22"/>
        </w:rPr>
      </w:pPr>
    </w:p>
    <w:p w:rsidR="004847BB" w:rsidRPr="008D35F2" w:rsidRDefault="004847BB" w:rsidP="002F5328">
      <w:pPr>
        <w:tabs>
          <w:tab w:val="left" w:pos="4395"/>
          <w:tab w:val="left" w:pos="7654"/>
        </w:tabs>
        <w:spacing w:line="360" w:lineRule="auto"/>
        <w:rPr>
          <w:szCs w:val="22"/>
        </w:rPr>
      </w:pPr>
      <w:r w:rsidRPr="008D35F2">
        <w:rPr>
          <w:szCs w:val="22"/>
        </w:rPr>
        <w:t xml:space="preserve">Mit einer Exportquote von 66 Prozent </w:t>
      </w:r>
      <w:r w:rsidR="00825DB3" w:rsidRPr="008D35F2">
        <w:rPr>
          <w:szCs w:val="22"/>
        </w:rPr>
        <w:t xml:space="preserve">sanken die Ausfuhren um </w:t>
      </w:r>
      <w:r w:rsidRPr="008D35F2">
        <w:rPr>
          <w:szCs w:val="22"/>
        </w:rPr>
        <w:t>3 Prozent auf nunmehr rd. 9,1 Mrd. Euro</w:t>
      </w:r>
      <w:r w:rsidR="00825DB3" w:rsidRPr="008D35F2">
        <w:rPr>
          <w:szCs w:val="22"/>
        </w:rPr>
        <w:t xml:space="preserve">. </w:t>
      </w:r>
      <w:r w:rsidR="00812F11">
        <w:rPr>
          <w:szCs w:val="22"/>
        </w:rPr>
        <w:t xml:space="preserve">Dies </w:t>
      </w:r>
      <w:r w:rsidRPr="008D35F2">
        <w:rPr>
          <w:szCs w:val="22"/>
        </w:rPr>
        <w:t>lässt sich mit der ausgeprägten Nachfrag</w:t>
      </w:r>
      <w:r w:rsidRPr="008D35F2">
        <w:rPr>
          <w:szCs w:val="22"/>
        </w:rPr>
        <w:t>e</w:t>
      </w:r>
      <w:r w:rsidRPr="008D35F2">
        <w:rPr>
          <w:szCs w:val="22"/>
        </w:rPr>
        <w:t>dämpfung in China erklären. China bleibt dennoch wichtigster Absatzmarkt deutscher Werkzeugmaschinen. Nahezu ein Fünftel ging auch 2016 in das Reich der Mitte.</w:t>
      </w:r>
    </w:p>
    <w:p w:rsidR="006340BF" w:rsidRPr="008D35F2" w:rsidRDefault="006340BF" w:rsidP="002F5328">
      <w:pPr>
        <w:tabs>
          <w:tab w:val="left" w:pos="4395"/>
          <w:tab w:val="left" w:pos="7654"/>
        </w:tabs>
        <w:spacing w:line="360" w:lineRule="auto"/>
        <w:rPr>
          <w:szCs w:val="22"/>
        </w:rPr>
      </w:pPr>
    </w:p>
    <w:p w:rsidR="0021497B" w:rsidRPr="008D35F2" w:rsidRDefault="0021497B" w:rsidP="002F5328">
      <w:pPr>
        <w:tabs>
          <w:tab w:val="left" w:pos="4395"/>
          <w:tab w:val="left" w:pos="7654"/>
        </w:tabs>
        <w:spacing w:line="360" w:lineRule="auto"/>
        <w:ind w:right="-1"/>
        <w:rPr>
          <w:szCs w:val="22"/>
        </w:rPr>
      </w:pPr>
      <w:r w:rsidRPr="008D35F2">
        <w:rPr>
          <w:szCs w:val="22"/>
        </w:rPr>
        <w:t xml:space="preserve">2016 waren im Jahresdurchschnitt 69 000 Frauen und Männer in der deutschen Werkzeugmaschinenindustrie beschäftigt. Die Kapazitätsauslastung </w:t>
      </w:r>
      <w:r w:rsidR="00447D51">
        <w:rPr>
          <w:szCs w:val="22"/>
        </w:rPr>
        <w:t>in Deutsc</w:t>
      </w:r>
      <w:r w:rsidR="00447D51">
        <w:rPr>
          <w:szCs w:val="22"/>
        </w:rPr>
        <w:t>h</w:t>
      </w:r>
      <w:r w:rsidR="00447D51">
        <w:rPr>
          <w:szCs w:val="22"/>
        </w:rPr>
        <w:t xml:space="preserve">land </w:t>
      </w:r>
      <w:r w:rsidRPr="008D35F2">
        <w:rPr>
          <w:szCs w:val="22"/>
        </w:rPr>
        <w:t>lag im Jah</w:t>
      </w:r>
      <w:r w:rsidR="00A5743B" w:rsidRPr="008D35F2">
        <w:rPr>
          <w:szCs w:val="22"/>
        </w:rPr>
        <w:t xml:space="preserve">resdurchschnitt </w:t>
      </w:r>
      <w:r w:rsidRPr="008D35F2">
        <w:rPr>
          <w:szCs w:val="22"/>
        </w:rPr>
        <w:t>mit 88 Prozent auf Vorjahresniveau. Der Au</w:t>
      </w:r>
      <w:r w:rsidRPr="008D35F2">
        <w:rPr>
          <w:szCs w:val="22"/>
        </w:rPr>
        <w:t>f</w:t>
      </w:r>
      <w:r w:rsidRPr="008D35F2">
        <w:rPr>
          <w:szCs w:val="22"/>
        </w:rPr>
        <w:t>tragsbestand lag mit 6,9 Monaten leicht über dem Wert 2015.</w:t>
      </w:r>
    </w:p>
    <w:p w:rsidR="0021497B" w:rsidRPr="008D35F2" w:rsidRDefault="0021497B" w:rsidP="002F5328">
      <w:pPr>
        <w:tabs>
          <w:tab w:val="left" w:pos="4395"/>
          <w:tab w:val="left" w:pos="7654"/>
        </w:tabs>
        <w:spacing w:line="360" w:lineRule="auto"/>
        <w:rPr>
          <w:szCs w:val="22"/>
        </w:rPr>
      </w:pPr>
    </w:p>
    <w:p w:rsidR="0044587E" w:rsidRPr="008D35F2" w:rsidRDefault="0044587E" w:rsidP="002F5328">
      <w:pPr>
        <w:tabs>
          <w:tab w:val="left" w:pos="4395"/>
          <w:tab w:val="left" w:pos="7654"/>
        </w:tabs>
        <w:spacing w:line="360" w:lineRule="auto"/>
        <w:ind w:right="-1"/>
        <w:rPr>
          <w:b/>
          <w:szCs w:val="22"/>
        </w:rPr>
      </w:pPr>
      <w:r w:rsidRPr="008D35F2">
        <w:rPr>
          <w:b/>
          <w:szCs w:val="22"/>
        </w:rPr>
        <w:t>Deuts</w:t>
      </w:r>
      <w:r w:rsidR="002C1BA8" w:rsidRPr="008D35F2">
        <w:rPr>
          <w:b/>
          <w:szCs w:val="22"/>
        </w:rPr>
        <w:t>che Hersteller wieder Exportweltmeister</w:t>
      </w:r>
    </w:p>
    <w:p w:rsidR="0044587E" w:rsidRPr="008D35F2" w:rsidRDefault="0044587E" w:rsidP="002F5328">
      <w:pPr>
        <w:tabs>
          <w:tab w:val="left" w:pos="4395"/>
          <w:tab w:val="left" w:pos="7654"/>
        </w:tabs>
        <w:spacing w:line="360" w:lineRule="auto"/>
        <w:ind w:right="-1"/>
        <w:rPr>
          <w:szCs w:val="22"/>
        </w:rPr>
      </w:pPr>
      <w:r w:rsidRPr="008D35F2">
        <w:rPr>
          <w:szCs w:val="22"/>
        </w:rPr>
        <w:t>Auch im internationalen Wettbewerb sind deutsche Werkzeugmaschinenherste</w:t>
      </w:r>
      <w:r w:rsidRPr="008D35F2">
        <w:rPr>
          <w:szCs w:val="22"/>
        </w:rPr>
        <w:t>l</w:t>
      </w:r>
      <w:r w:rsidRPr="008D35F2">
        <w:rPr>
          <w:szCs w:val="22"/>
        </w:rPr>
        <w:t>ler weiterhin Spitze. 2016 ist es gelungen, mit deutlichem Abstand Exportwel</w:t>
      </w:r>
      <w:r w:rsidRPr="008D35F2">
        <w:rPr>
          <w:szCs w:val="22"/>
        </w:rPr>
        <w:t>t</w:t>
      </w:r>
      <w:r w:rsidRPr="008D35F2">
        <w:rPr>
          <w:szCs w:val="22"/>
        </w:rPr>
        <w:t>meister vor Japan zu werden. Die Hersteller erzielten ohne Teile und Zubehör ein Exportergebnis von 7,6 Mrd. Euro. Der Vorjahresmeister Japan musste he</w:t>
      </w:r>
      <w:r w:rsidRPr="008D35F2">
        <w:rPr>
          <w:szCs w:val="22"/>
        </w:rPr>
        <w:t>r</w:t>
      </w:r>
      <w:r w:rsidRPr="008D35F2">
        <w:rPr>
          <w:szCs w:val="22"/>
        </w:rPr>
        <w:t>be Verluste von mehr als einem Fünftel auf 6,3 Mrd. Euro verkraften. Grund für den japanischen Einbruch ist die Schwäche des asiatischen Absatzmarktes.</w:t>
      </w:r>
    </w:p>
    <w:p w:rsidR="0044587E" w:rsidRPr="008D35F2" w:rsidRDefault="0044587E" w:rsidP="002F5328">
      <w:pPr>
        <w:tabs>
          <w:tab w:val="left" w:pos="4395"/>
          <w:tab w:val="left" w:pos="7654"/>
        </w:tabs>
        <w:spacing w:line="360" w:lineRule="auto"/>
        <w:ind w:right="-1"/>
        <w:rPr>
          <w:szCs w:val="22"/>
        </w:rPr>
      </w:pPr>
    </w:p>
    <w:p w:rsidR="0044587E" w:rsidRPr="008D35F2" w:rsidRDefault="003F52CD" w:rsidP="002F5328">
      <w:pPr>
        <w:tabs>
          <w:tab w:val="left" w:pos="4395"/>
        </w:tabs>
        <w:spacing w:line="360" w:lineRule="auto"/>
        <w:rPr>
          <w:rFonts w:cs="Arial"/>
          <w:szCs w:val="22"/>
        </w:rPr>
      </w:pPr>
      <w:r>
        <w:rPr>
          <w:szCs w:val="22"/>
        </w:rPr>
        <w:t>A</w:t>
      </w:r>
      <w:r w:rsidR="0044587E" w:rsidRPr="008D35F2">
        <w:rPr>
          <w:szCs w:val="22"/>
        </w:rPr>
        <w:t>uch in der Produktion gehört Deutschland weltweit zur S</w:t>
      </w:r>
      <w:r w:rsidR="008A38A9" w:rsidRPr="008D35F2">
        <w:rPr>
          <w:szCs w:val="22"/>
        </w:rPr>
        <w:t xml:space="preserve">pitzengruppe. </w:t>
      </w:r>
      <w:r w:rsidR="0044587E" w:rsidRPr="008D35F2">
        <w:rPr>
          <w:szCs w:val="22"/>
        </w:rPr>
        <w:t xml:space="preserve">Nach vorläufigen Zahlen </w:t>
      </w:r>
      <w:r w:rsidR="00F95677" w:rsidRPr="008D35F2">
        <w:rPr>
          <w:szCs w:val="22"/>
        </w:rPr>
        <w:t xml:space="preserve">liegt </w:t>
      </w:r>
      <w:r w:rsidR="00C67973">
        <w:rPr>
          <w:szCs w:val="22"/>
        </w:rPr>
        <w:t>Japan</w:t>
      </w:r>
      <w:r w:rsidR="0044587E" w:rsidRPr="008D35F2">
        <w:rPr>
          <w:szCs w:val="22"/>
        </w:rPr>
        <w:t xml:space="preserve"> mit einem Minus von 5 Prozent und 11,4 Mrd. Euro nur knapp vor Deutsch</w:t>
      </w:r>
      <w:r w:rsidR="009C5AE6" w:rsidRPr="008D35F2">
        <w:rPr>
          <w:szCs w:val="22"/>
        </w:rPr>
        <w:t>land mit 11,25 Mrd. Euro</w:t>
      </w:r>
      <w:r w:rsidR="0044587E" w:rsidRPr="008D35F2">
        <w:rPr>
          <w:szCs w:val="22"/>
        </w:rPr>
        <w:t>. Unangefochtener Spi</w:t>
      </w:r>
      <w:r w:rsidR="0044587E" w:rsidRPr="008D35F2">
        <w:rPr>
          <w:szCs w:val="22"/>
        </w:rPr>
        <w:t>t</w:t>
      </w:r>
      <w:r w:rsidR="0044587E" w:rsidRPr="008D35F2">
        <w:rPr>
          <w:szCs w:val="22"/>
        </w:rPr>
        <w:t>zenreiter in der Produkti</w:t>
      </w:r>
      <w:r w:rsidR="00FA7B54">
        <w:rPr>
          <w:szCs w:val="22"/>
        </w:rPr>
        <w:t>on ist und bleibt China mit 16,5</w:t>
      </w:r>
      <w:r w:rsidR="0044587E" w:rsidRPr="008D35F2">
        <w:rPr>
          <w:szCs w:val="22"/>
        </w:rPr>
        <w:t xml:space="preserve"> Mrd. Euro.</w:t>
      </w:r>
    </w:p>
    <w:p w:rsidR="004D1EAE" w:rsidRDefault="004D1EAE" w:rsidP="002F5328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szCs w:val="22"/>
        </w:rPr>
      </w:pPr>
    </w:p>
    <w:p w:rsidR="00EC5A50" w:rsidRPr="004D1EAE" w:rsidRDefault="004D1EAE" w:rsidP="002F5328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b/>
          <w:szCs w:val="22"/>
        </w:rPr>
      </w:pPr>
      <w:r w:rsidRPr="004D1EAE">
        <w:rPr>
          <w:b/>
          <w:szCs w:val="22"/>
        </w:rPr>
        <w:t>T</w:t>
      </w:r>
      <w:r w:rsidR="00A61839" w:rsidRPr="004D1EAE">
        <w:rPr>
          <w:b/>
          <w:szCs w:val="22"/>
        </w:rPr>
        <w:t>echnologische</w:t>
      </w:r>
      <w:r w:rsidR="00076741" w:rsidRPr="004D1EAE">
        <w:rPr>
          <w:b/>
          <w:szCs w:val="22"/>
        </w:rPr>
        <w:t xml:space="preserve"> Trend</w:t>
      </w:r>
      <w:r w:rsidR="00A61839" w:rsidRPr="004D1EAE">
        <w:rPr>
          <w:b/>
          <w:szCs w:val="22"/>
        </w:rPr>
        <w:t>s</w:t>
      </w:r>
      <w:r>
        <w:rPr>
          <w:b/>
          <w:szCs w:val="22"/>
        </w:rPr>
        <w:t xml:space="preserve"> bieten Chancen</w:t>
      </w:r>
    </w:p>
    <w:p w:rsidR="003D6AE4" w:rsidRDefault="00EC5A50" w:rsidP="002F5328">
      <w:pPr>
        <w:tabs>
          <w:tab w:val="left" w:pos="4395"/>
        </w:tabs>
        <w:spacing w:line="360" w:lineRule="auto"/>
        <w:rPr>
          <w:rFonts w:cs="Arial"/>
          <w:szCs w:val="22"/>
        </w:rPr>
      </w:pPr>
      <w:r w:rsidRPr="008D35F2">
        <w:rPr>
          <w:rFonts w:cs="Arial"/>
          <w:szCs w:val="22"/>
        </w:rPr>
        <w:t xml:space="preserve">2017 ist geprägt von </w:t>
      </w:r>
      <w:r w:rsidR="006F48B6">
        <w:rPr>
          <w:rFonts w:cs="Arial"/>
          <w:szCs w:val="22"/>
        </w:rPr>
        <w:t xml:space="preserve">vielen </w:t>
      </w:r>
      <w:r w:rsidRPr="008D35F2">
        <w:rPr>
          <w:rFonts w:cs="Arial"/>
          <w:szCs w:val="22"/>
        </w:rPr>
        <w:t>Herausforderungen, die Chancen bie</w:t>
      </w:r>
      <w:r w:rsidR="00C3157C">
        <w:rPr>
          <w:rFonts w:cs="Arial"/>
          <w:szCs w:val="22"/>
        </w:rPr>
        <w:t>te</w:t>
      </w:r>
      <w:r w:rsidR="00076741">
        <w:rPr>
          <w:rFonts w:cs="Arial"/>
          <w:szCs w:val="22"/>
        </w:rPr>
        <w:t>n</w:t>
      </w:r>
      <w:r w:rsidR="00A73E23">
        <w:rPr>
          <w:rFonts w:cs="Arial"/>
          <w:szCs w:val="22"/>
        </w:rPr>
        <w:t>,</w:t>
      </w:r>
      <w:r w:rsidRPr="008D35F2">
        <w:rPr>
          <w:rFonts w:cs="Arial"/>
          <w:szCs w:val="22"/>
        </w:rPr>
        <w:t xml:space="preserve"> neue Wettbewerbsvorteile zu generieren und unser Angebotsportfolio auszubauen“</w:t>
      </w:r>
      <w:r w:rsidR="00076741">
        <w:rPr>
          <w:rFonts w:cs="Arial"/>
          <w:szCs w:val="22"/>
        </w:rPr>
        <w:t>, erklärt Prokop</w:t>
      </w:r>
      <w:r w:rsidRPr="008D35F2">
        <w:rPr>
          <w:rFonts w:cs="Arial"/>
          <w:szCs w:val="22"/>
        </w:rPr>
        <w:t xml:space="preserve">. Das gelte vor allem im Bereich der digital vernetzten Produktion </w:t>
      </w:r>
      <w:r w:rsidRPr="008D35F2">
        <w:rPr>
          <w:rFonts w:cs="Arial"/>
          <w:szCs w:val="22"/>
        </w:rPr>
        <w:lastRenderedPageBreak/>
        <w:t xml:space="preserve">und </w:t>
      </w:r>
      <w:r w:rsidR="00993966" w:rsidRPr="008D35F2">
        <w:rPr>
          <w:rFonts w:cs="Arial"/>
          <w:szCs w:val="22"/>
        </w:rPr>
        <w:t xml:space="preserve">den </w:t>
      </w:r>
      <w:r w:rsidRPr="008D35F2">
        <w:rPr>
          <w:rFonts w:cs="Arial"/>
          <w:szCs w:val="22"/>
        </w:rPr>
        <w:t>Lö</w:t>
      </w:r>
      <w:r w:rsidR="00B64C7C">
        <w:rPr>
          <w:rFonts w:cs="Arial"/>
          <w:szCs w:val="22"/>
        </w:rPr>
        <w:t xml:space="preserve">sungen für </w:t>
      </w:r>
      <w:r w:rsidRPr="008D35F2">
        <w:rPr>
          <w:rFonts w:cs="Arial"/>
          <w:szCs w:val="22"/>
        </w:rPr>
        <w:t>Industrie 4.0</w:t>
      </w:r>
      <w:r w:rsidR="0099250D" w:rsidRPr="008D35F2">
        <w:rPr>
          <w:rFonts w:cs="Arial"/>
          <w:szCs w:val="22"/>
        </w:rPr>
        <w:t>.</w:t>
      </w:r>
      <w:r w:rsidR="00205B77" w:rsidRPr="008D35F2">
        <w:rPr>
          <w:rFonts w:cs="Arial"/>
          <w:szCs w:val="22"/>
        </w:rPr>
        <w:t xml:space="preserve"> </w:t>
      </w:r>
      <w:r w:rsidR="00A73E23">
        <w:rPr>
          <w:rFonts w:cs="Arial"/>
          <w:szCs w:val="22"/>
        </w:rPr>
        <w:t>Wesentliche Potenziale lä</w:t>
      </w:r>
      <w:r w:rsidR="00860E0A" w:rsidRPr="008D35F2">
        <w:rPr>
          <w:rFonts w:cs="Arial"/>
          <w:szCs w:val="22"/>
        </w:rPr>
        <w:t>gen in der durc</w:t>
      </w:r>
      <w:r w:rsidR="00860E0A" w:rsidRPr="008D35F2">
        <w:rPr>
          <w:rFonts w:cs="Arial"/>
          <w:szCs w:val="22"/>
        </w:rPr>
        <w:t>h</w:t>
      </w:r>
      <w:r w:rsidR="00860E0A" w:rsidRPr="008D35F2">
        <w:rPr>
          <w:rFonts w:cs="Arial"/>
          <w:szCs w:val="22"/>
        </w:rPr>
        <w:t>gängigen Automatisierung des gesamten Auftragsdurchlaufs und der Behebun</w:t>
      </w:r>
      <w:r w:rsidR="00655130" w:rsidRPr="008D35F2">
        <w:rPr>
          <w:rFonts w:cs="Arial"/>
          <w:szCs w:val="22"/>
        </w:rPr>
        <w:t xml:space="preserve">g von Prozessstörungen. </w:t>
      </w:r>
      <w:r w:rsidR="0052696F">
        <w:rPr>
          <w:rFonts w:cs="Arial"/>
          <w:szCs w:val="22"/>
        </w:rPr>
        <w:t>H</w:t>
      </w:r>
      <w:r w:rsidR="00860E0A" w:rsidRPr="008D35F2">
        <w:rPr>
          <w:rFonts w:cs="Arial"/>
          <w:szCs w:val="22"/>
        </w:rPr>
        <w:t xml:space="preserve">ohe Effizienzsteigerung </w:t>
      </w:r>
      <w:r w:rsidR="00284EB5">
        <w:rPr>
          <w:rFonts w:cs="Arial"/>
          <w:szCs w:val="22"/>
        </w:rPr>
        <w:t>im zweistelligen Prozentb</w:t>
      </w:r>
      <w:r w:rsidR="00284EB5">
        <w:rPr>
          <w:rFonts w:cs="Arial"/>
          <w:szCs w:val="22"/>
        </w:rPr>
        <w:t>e</w:t>
      </w:r>
      <w:r w:rsidR="00284EB5">
        <w:rPr>
          <w:rFonts w:cs="Arial"/>
          <w:szCs w:val="22"/>
        </w:rPr>
        <w:t xml:space="preserve">reich </w:t>
      </w:r>
      <w:r w:rsidR="00860E0A" w:rsidRPr="008D35F2">
        <w:rPr>
          <w:rFonts w:cs="Arial"/>
          <w:szCs w:val="22"/>
        </w:rPr>
        <w:t>ist mit durchgängig vernetzten Lösungen ohne weiteres</w:t>
      </w:r>
      <w:r w:rsidR="00161DD4">
        <w:rPr>
          <w:rFonts w:cs="Arial"/>
          <w:szCs w:val="22"/>
        </w:rPr>
        <w:t xml:space="preserve"> vorstellbar und hilft</w:t>
      </w:r>
      <w:r w:rsidR="00832FF3" w:rsidRPr="008D35F2">
        <w:rPr>
          <w:rFonts w:cs="Arial"/>
          <w:szCs w:val="22"/>
        </w:rPr>
        <w:t xml:space="preserve"> </w:t>
      </w:r>
      <w:r w:rsidR="00860E0A" w:rsidRPr="008D35F2">
        <w:rPr>
          <w:rFonts w:cs="Arial"/>
          <w:szCs w:val="22"/>
        </w:rPr>
        <w:t>Kunden, im Wettbewerb die Nase vorn zu haben. Grundvoraussetzung d</w:t>
      </w:r>
      <w:r w:rsidR="00860E0A" w:rsidRPr="008D35F2">
        <w:rPr>
          <w:rFonts w:cs="Arial"/>
          <w:szCs w:val="22"/>
        </w:rPr>
        <w:t>a</w:t>
      </w:r>
      <w:r w:rsidR="00860E0A" w:rsidRPr="008D35F2">
        <w:rPr>
          <w:rFonts w:cs="Arial"/>
          <w:szCs w:val="22"/>
        </w:rPr>
        <w:t xml:space="preserve">für sind die Erfassung und die Analyse von Maschinen- und Prozessdaten. </w:t>
      </w:r>
      <w:r w:rsidR="00832FF3" w:rsidRPr="008D35F2">
        <w:rPr>
          <w:rFonts w:cs="Arial"/>
          <w:szCs w:val="22"/>
        </w:rPr>
        <w:t xml:space="preserve">„Damit dies möglich wird, </w:t>
      </w:r>
      <w:r w:rsidR="00860E0A" w:rsidRPr="008D35F2">
        <w:rPr>
          <w:rFonts w:cs="Arial"/>
          <w:szCs w:val="22"/>
        </w:rPr>
        <w:t>brauchen wir flexible, selbst für kleinere produziere</w:t>
      </w:r>
      <w:r w:rsidR="00860E0A" w:rsidRPr="008D35F2">
        <w:rPr>
          <w:rFonts w:cs="Arial"/>
          <w:szCs w:val="22"/>
        </w:rPr>
        <w:t>n</w:t>
      </w:r>
      <w:r w:rsidR="00860E0A" w:rsidRPr="008D35F2">
        <w:rPr>
          <w:rFonts w:cs="Arial"/>
          <w:szCs w:val="22"/>
        </w:rPr>
        <w:t>de Unternehmen bezahlbare IT-Infrastruktur</w:t>
      </w:r>
      <w:r w:rsidR="00C311C6">
        <w:rPr>
          <w:rFonts w:cs="Arial"/>
          <w:szCs w:val="22"/>
        </w:rPr>
        <w:t xml:space="preserve"> von der Maschine bis zur </w:t>
      </w:r>
      <w:r w:rsidR="00860E0A" w:rsidRPr="008D35F2">
        <w:rPr>
          <w:rFonts w:cs="Arial"/>
          <w:szCs w:val="22"/>
        </w:rPr>
        <w:t>Cloud</w:t>
      </w:r>
      <w:r w:rsidR="00702796" w:rsidRPr="008D35F2">
        <w:rPr>
          <w:rFonts w:cs="Arial"/>
          <w:szCs w:val="22"/>
        </w:rPr>
        <w:t>“, betont Prokop</w:t>
      </w:r>
      <w:r w:rsidR="00860E0A" w:rsidRPr="008D35F2">
        <w:rPr>
          <w:rFonts w:cs="Arial"/>
          <w:szCs w:val="22"/>
        </w:rPr>
        <w:t>.</w:t>
      </w:r>
      <w:r w:rsidR="00BE3B63">
        <w:rPr>
          <w:rFonts w:cs="Arial"/>
          <w:szCs w:val="22"/>
        </w:rPr>
        <w:t xml:space="preserve"> </w:t>
      </w:r>
      <w:r w:rsidR="0010542B" w:rsidRPr="008D35F2">
        <w:rPr>
          <w:rFonts w:cs="Arial"/>
          <w:szCs w:val="22"/>
        </w:rPr>
        <w:t xml:space="preserve">Auf diesem Weg </w:t>
      </w:r>
      <w:r w:rsidR="00985F2F">
        <w:rPr>
          <w:rFonts w:cs="Arial"/>
          <w:szCs w:val="22"/>
        </w:rPr>
        <w:t>seien</w:t>
      </w:r>
      <w:r w:rsidR="00C311C6">
        <w:rPr>
          <w:rFonts w:cs="Arial"/>
          <w:szCs w:val="22"/>
        </w:rPr>
        <w:t xml:space="preserve"> </w:t>
      </w:r>
      <w:r w:rsidR="00970F88">
        <w:rPr>
          <w:rFonts w:cs="Arial"/>
          <w:szCs w:val="22"/>
        </w:rPr>
        <w:t>noch Hürden zu überwinden</w:t>
      </w:r>
      <w:r w:rsidR="009928B6" w:rsidRPr="008D35F2">
        <w:rPr>
          <w:rFonts w:cs="Arial"/>
          <w:szCs w:val="22"/>
        </w:rPr>
        <w:t xml:space="preserve">. </w:t>
      </w:r>
      <w:r w:rsidR="004C14B8">
        <w:rPr>
          <w:rFonts w:cs="Arial"/>
          <w:szCs w:val="22"/>
        </w:rPr>
        <w:t xml:space="preserve">Das sind </w:t>
      </w:r>
      <w:r w:rsidR="00A61136">
        <w:rPr>
          <w:rFonts w:cs="Arial"/>
          <w:szCs w:val="22"/>
        </w:rPr>
        <w:t>u.a.</w:t>
      </w:r>
      <w:r w:rsidR="004C14B8">
        <w:rPr>
          <w:rFonts w:cs="Arial"/>
          <w:szCs w:val="22"/>
        </w:rPr>
        <w:t xml:space="preserve"> ungelöste</w:t>
      </w:r>
      <w:r w:rsidR="008C78A7" w:rsidRPr="008D35F2">
        <w:rPr>
          <w:rFonts w:cs="Arial"/>
          <w:szCs w:val="22"/>
        </w:rPr>
        <w:t xml:space="preserve"> bzw. nicht harmonisier</w:t>
      </w:r>
      <w:r w:rsidR="004C14B8">
        <w:rPr>
          <w:rFonts w:cs="Arial"/>
          <w:szCs w:val="22"/>
        </w:rPr>
        <w:t>te</w:t>
      </w:r>
      <w:r w:rsidR="008C78A7" w:rsidRPr="008D35F2">
        <w:rPr>
          <w:rFonts w:cs="Arial"/>
          <w:szCs w:val="22"/>
        </w:rPr>
        <w:t xml:space="preserve"> Themen der Vernetzung in der Produ</w:t>
      </w:r>
      <w:r w:rsidR="008C78A7" w:rsidRPr="008D35F2">
        <w:rPr>
          <w:rFonts w:cs="Arial"/>
          <w:szCs w:val="22"/>
        </w:rPr>
        <w:t>k</w:t>
      </w:r>
      <w:r w:rsidR="008C78A7" w:rsidRPr="008D35F2">
        <w:rPr>
          <w:rFonts w:cs="Arial"/>
          <w:szCs w:val="22"/>
        </w:rPr>
        <w:t>tion wie Standardisierung der Schnittstellen, Datensicherheit, Datenhoheit, Ha</w:t>
      </w:r>
      <w:r w:rsidR="008C78A7" w:rsidRPr="008D35F2">
        <w:rPr>
          <w:rFonts w:cs="Arial"/>
          <w:szCs w:val="22"/>
        </w:rPr>
        <w:t>f</w:t>
      </w:r>
      <w:r w:rsidR="008C78A7" w:rsidRPr="008D35F2">
        <w:rPr>
          <w:rFonts w:cs="Arial"/>
          <w:szCs w:val="22"/>
        </w:rPr>
        <w:t>tungsfragen, Qualifizierung der Mitarbeiter, Ar</w:t>
      </w:r>
      <w:r w:rsidR="0027641F">
        <w:rPr>
          <w:rFonts w:cs="Arial"/>
          <w:szCs w:val="22"/>
        </w:rPr>
        <w:t>beitsrecht u.v.m</w:t>
      </w:r>
      <w:r w:rsidR="00B16A85">
        <w:rPr>
          <w:rFonts w:cs="Arial"/>
          <w:szCs w:val="22"/>
        </w:rPr>
        <w:t>.</w:t>
      </w:r>
    </w:p>
    <w:p w:rsidR="00505654" w:rsidRPr="008D35F2" w:rsidRDefault="00505654" w:rsidP="002F5328">
      <w:pPr>
        <w:tabs>
          <w:tab w:val="left" w:pos="4395"/>
        </w:tabs>
        <w:spacing w:line="360" w:lineRule="auto"/>
        <w:rPr>
          <w:szCs w:val="22"/>
        </w:rPr>
      </w:pPr>
    </w:p>
    <w:p w:rsidR="00772FC8" w:rsidRPr="008D35F2" w:rsidRDefault="00772FC8" w:rsidP="002F5328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b/>
          <w:szCs w:val="22"/>
        </w:rPr>
      </w:pPr>
      <w:r w:rsidRPr="008D35F2">
        <w:rPr>
          <w:b/>
          <w:szCs w:val="22"/>
        </w:rPr>
        <w:t>E-Mobilität stets im Blick behalten</w:t>
      </w:r>
    </w:p>
    <w:p w:rsidR="00031F48" w:rsidRPr="008D35F2" w:rsidRDefault="00772FC8" w:rsidP="002F5328">
      <w:pPr>
        <w:tabs>
          <w:tab w:val="left" w:pos="4395"/>
        </w:tabs>
        <w:spacing w:line="360" w:lineRule="auto"/>
        <w:rPr>
          <w:rFonts w:cs="Arial"/>
          <w:szCs w:val="22"/>
        </w:rPr>
      </w:pPr>
      <w:r w:rsidRPr="008D35F2">
        <w:rPr>
          <w:rFonts w:cs="Arial"/>
          <w:szCs w:val="22"/>
        </w:rPr>
        <w:t xml:space="preserve">Ein weiteres großes </w:t>
      </w:r>
      <w:r w:rsidR="004305DF" w:rsidRPr="008D35F2">
        <w:rPr>
          <w:rFonts w:cs="Arial"/>
          <w:szCs w:val="22"/>
        </w:rPr>
        <w:t>Zukunftst</w:t>
      </w:r>
      <w:r w:rsidRPr="008D35F2">
        <w:rPr>
          <w:rFonts w:cs="Arial"/>
          <w:szCs w:val="22"/>
        </w:rPr>
        <w:t>hema</w:t>
      </w:r>
      <w:r w:rsidR="00F744C6" w:rsidRPr="008D35F2">
        <w:rPr>
          <w:rFonts w:cs="Arial"/>
          <w:szCs w:val="22"/>
        </w:rPr>
        <w:t xml:space="preserve"> </w:t>
      </w:r>
      <w:r w:rsidR="00CE0F8F">
        <w:rPr>
          <w:rFonts w:cs="Arial"/>
          <w:szCs w:val="22"/>
        </w:rPr>
        <w:t xml:space="preserve">der Branche </w:t>
      </w:r>
      <w:r w:rsidRPr="008D35F2">
        <w:rPr>
          <w:rFonts w:cs="Arial"/>
          <w:szCs w:val="22"/>
        </w:rPr>
        <w:t>ist die Elektromobilität.</w:t>
      </w:r>
      <w:r w:rsidR="00F744C6" w:rsidRPr="008D35F2">
        <w:rPr>
          <w:rFonts w:cs="Arial"/>
          <w:szCs w:val="22"/>
        </w:rPr>
        <w:t xml:space="preserve"> </w:t>
      </w:r>
      <w:r w:rsidR="00E625C7">
        <w:rPr>
          <w:rFonts w:cs="Arial"/>
          <w:szCs w:val="22"/>
        </w:rPr>
        <w:t>Wie die Werkzeugmaschinenindustrie davon betroffen sein wird, ist in letzter Kons</w:t>
      </w:r>
      <w:r w:rsidR="00E625C7">
        <w:rPr>
          <w:rFonts w:cs="Arial"/>
          <w:szCs w:val="22"/>
        </w:rPr>
        <w:t>e</w:t>
      </w:r>
      <w:r w:rsidR="00E625C7">
        <w:rPr>
          <w:rFonts w:cs="Arial"/>
          <w:szCs w:val="22"/>
        </w:rPr>
        <w:t xml:space="preserve">quenz noch offen, da nicht einmal </w:t>
      </w:r>
      <w:r w:rsidR="00A52481">
        <w:rPr>
          <w:rFonts w:cs="Arial"/>
          <w:szCs w:val="22"/>
        </w:rPr>
        <w:t xml:space="preserve">die drängendsten Fragen </w:t>
      </w:r>
      <w:r w:rsidR="00C62B04">
        <w:rPr>
          <w:rFonts w:cs="Arial"/>
          <w:szCs w:val="22"/>
        </w:rPr>
        <w:t xml:space="preserve">nach der Höhe des Anteils </w:t>
      </w:r>
      <w:r w:rsidR="003078D9" w:rsidRPr="008D35F2">
        <w:rPr>
          <w:rFonts w:cs="Arial"/>
          <w:szCs w:val="22"/>
        </w:rPr>
        <w:t>reiner Elektro</w:t>
      </w:r>
      <w:r w:rsidR="00370310">
        <w:rPr>
          <w:rFonts w:cs="Arial"/>
          <w:szCs w:val="22"/>
        </w:rPr>
        <w:t xml:space="preserve">fahrzeuge </w:t>
      </w:r>
      <w:r w:rsidR="00C62B04">
        <w:rPr>
          <w:rFonts w:cs="Arial"/>
          <w:szCs w:val="22"/>
        </w:rPr>
        <w:t xml:space="preserve">oder der Veränderung des Zerspanvolumens </w:t>
      </w:r>
      <w:r w:rsidR="00CC1C73">
        <w:rPr>
          <w:rFonts w:cs="Arial"/>
          <w:szCs w:val="22"/>
        </w:rPr>
        <w:t xml:space="preserve">geklärt sind. </w:t>
      </w:r>
      <w:r w:rsidR="003078D9" w:rsidRPr="008D35F2">
        <w:rPr>
          <w:rFonts w:cs="Arial"/>
          <w:szCs w:val="22"/>
        </w:rPr>
        <w:t xml:space="preserve">Fakt ist jedenfalls, dass es für eine längere Übergangszeit einen höheren Anteil an Hybridfahrzeugen geben wird. Ihr Komplexitätsgrad durch die Kombination von Verbrennungs- und Elektromotoren dürfte </w:t>
      </w:r>
      <w:r w:rsidR="005A496D">
        <w:rPr>
          <w:rFonts w:cs="Arial"/>
          <w:szCs w:val="22"/>
        </w:rPr>
        <w:t>nach Aussage deu</w:t>
      </w:r>
      <w:r w:rsidR="005A496D">
        <w:rPr>
          <w:rFonts w:cs="Arial"/>
          <w:szCs w:val="22"/>
        </w:rPr>
        <w:t>t</w:t>
      </w:r>
      <w:r w:rsidR="005A496D">
        <w:rPr>
          <w:rFonts w:cs="Arial"/>
          <w:szCs w:val="22"/>
        </w:rPr>
        <w:t xml:space="preserve">scher Produktionsforscher </w:t>
      </w:r>
      <w:r w:rsidR="003078D9" w:rsidRPr="001E3DAE">
        <w:rPr>
          <w:rFonts w:cs="Arial"/>
          <w:szCs w:val="22"/>
        </w:rPr>
        <w:t xml:space="preserve">weiterhin </w:t>
      </w:r>
      <w:r w:rsidR="001E3DAE" w:rsidRPr="001E3DAE">
        <w:rPr>
          <w:rFonts w:cs="Arial"/>
          <w:szCs w:val="22"/>
        </w:rPr>
        <w:t>hohe Spanvolumina</w:t>
      </w:r>
      <w:r w:rsidR="003078D9" w:rsidRPr="008D35F2">
        <w:rPr>
          <w:rFonts w:cs="Arial"/>
          <w:szCs w:val="22"/>
        </w:rPr>
        <w:t xml:space="preserve"> erfordern.</w:t>
      </w:r>
      <w:r w:rsidR="00343081" w:rsidRPr="008D35F2">
        <w:rPr>
          <w:szCs w:val="22"/>
        </w:rPr>
        <w:t xml:space="preserve"> </w:t>
      </w:r>
      <w:r w:rsidR="00343081" w:rsidRPr="008D35F2">
        <w:rPr>
          <w:rFonts w:cs="Arial"/>
          <w:szCs w:val="22"/>
        </w:rPr>
        <w:t>Eines bleibt jedoch unbestrit</w:t>
      </w:r>
      <w:r w:rsidR="007B4C69">
        <w:rPr>
          <w:rFonts w:cs="Arial"/>
          <w:szCs w:val="22"/>
        </w:rPr>
        <w:t>ten.</w:t>
      </w:r>
      <w:r w:rsidR="00343081" w:rsidRPr="008D35F2">
        <w:rPr>
          <w:rFonts w:cs="Arial"/>
          <w:szCs w:val="22"/>
        </w:rPr>
        <w:t xml:space="preserve"> Alle Firmen, die in die Automobilindustrie liefern, müssen sich zwangsweise mit diesen Themen auseinandersetzen. </w:t>
      </w:r>
      <w:r w:rsidR="00086CA8" w:rsidRPr="008D35F2">
        <w:rPr>
          <w:rFonts w:cs="Arial"/>
          <w:szCs w:val="22"/>
        </w:rPr>
        <w:t>„</w:t>
      </w:r>
      <w:r w:rsidR="00343081" w:rsidRPr="008D35F2">
        <w:rPr>
          <w:rFonts w:cs="Arial"/>
          <w:szCs w:val="22"/>
        </w:rPr>
        <w:t xml:space="preserve">Der VDW </w:t>
      </w:r>
      <w:r w:rsidR="00685967" w:rsidRPr="008D35F2">
        <w:rPr>
          <w:rFonts w:cs="Arial"/>
          <w:szCs w:val="22"/>
        </w:rPr>
        <w:t>unte</w:t>
      </w:r>
      <w:r w:rsidR="00685967" w:rsidRPr="008D35F2">
        <w:rPr>
          <w:rFonts w:cs="Arial"/>
          <w:szCs w:val="22"/>
        </w:rPr>
        <w:t>r</w:t>
      </w:r>
      <w:r w:rsidR="00685967" w:rsidRPr="008D35F2">
        <w:rPr>
          <w:rFonts w:cs="Arial"/>
          <w:szCs w:val="22"/>
        </w:rPr>
        <w:t xml:space="preserve">stützt dabei seine Mitglieder und </w:t>
      </w:r>
      <w:r w:rsidR="00343081" w:rsidRPr="008D35F2">
        <w:rPr>
          <w:rFonts w:cs="Arial"/>
          <w:szCs w:val="22"/>
        </w:rPr>
        <w:t xml:space="preserve">analysiert derzeit, welche Entwicklungen in welchen Zeiträumen zu erwarten sind, um </w:t>
      </w:r>
      <w:r w:rsidR="00B74A2A" w:rsidRPr="008D35F2">
        <w:rPr>
          <w:rFonts w:cs="Arial"/>
          <w:szCs w:val="22"/>
        </w:rPr>
        <w:t xml:space="preserve">so die </w:t>
      </w:r>
      <w:r w:rsidR="000E0F61">
        <w:rPr>
          <w:rFonts w:cs="Arial"/>
          <w:szCs w:val="22"/>
        </w:rPr>
        <w:t>Grundlage</w:t>
      </w:r>
      <w:r w:rsidR="0084735A" w:rsidRPr="008D35F2">
        <w:rPr>
          <w:rFonts w:cs="Arial"/>
          <w:szCs w:val="22"/>
        </w:rPr>
        <w:t xml:space="preserve"> für</w:t>
      </w:r>
      <w:r w:rsidR="00385EEE">
        <w:rPr>
          <w:rFonts w:cs="Arial"/>
          <w:szCs w:val="22"/>
        </w:rPr>
        <w:t xml:space="preserve"> eine</w:t>
      </w:r>
      <w:r w:rsidR="00343081" w:rsidRPr="008D35F2">
        <w:rPr>
          <w:rFonts w:cs="Arial"/>
          <w:szCs w:val="22"/>
        </w:rPr>
        <w:t xml:space="preserve"> strateg</w:t>
      </w:r>
      <w:r w:rsidR="00343081" w:rsidRPr="008D35F2">
        <w:rPr>
          <w:rFonts w:cs="Arial"/>
          <w:szCs w:val="22"/>
        </w:rPr>
        <w:t>i</w:t>
      </w:r>
      <w:r w:rsidR="00343081" w:rsidRPr="008D35F2">
        <w:rPr>
          <w:rFonts w:cs="Arial"/>
          <w:szCs w:val="22"/>
        </w:rPr>
        <w:t>sche Geschäftsplanung zu liefern</w:t>
      </w:r>
      <w:r w:rsidR="0084735A" w:rsidRPr="008D35F2">
        <w:rPr>
          <w:rFonts w:cs="Arial"/>
          <w:szCs w:val="22"/>
        </w:rPr>
        <w:t>“, erklärt Prokop</w:t>
      </w:r>
      <w:r w:rsidR="00343081" w:rsidRPr="008D35F2">
        <w:rPr>
          <w:rFonts w:cs="Arial"/>
          <w:szCs w:val="22"/>
        </w:rPr>
        <w:t>.</w:t>
      </w:r>
    </w:p>
    <w:p w:rsidR="001E3DAE" w:rsidRDefault="001E3DAE" w:rsidP="002F5328">
      <w:pPr>
        <w:tabs>
          <w:tab w:val="left" w:pos="4395"/>
        </w:tabs>
        <w:spacing w:line="360" w:lineRule="auto"/>
        <w:rPr>
          <w:b/>
          <w:szCs w:val="22"/>
        </w:rPr>
      </w:pPr>
    </w:p>
    <w:p w:rsidR="00CD2A8D" w:rsidRPr="008D35F2" w:rsidRDefault="00CD2A8D" w:rsidP="002F5328">
      <w:pPr>
        <w:tabs>
          <w:tab w:val="left" w:pos="4395"/>
        </w:tabs>
        <w:spacing w:line="360" w:lineRule="auto"/>
        <w:rPr>
          <w:b/>
          <w:szCs w:val="22"/>
        </w:rPr>
      </w:pPr>
      <w:r w:rsidRPr="008D35F2">
        <w:rPr>
          <w:b/>
          <w:szCs w:val="22"/>
        </w:rPr>
        <w:t>2017 ist EMO-Jahr</w:t>
      </w:r>
    </w:p>
    <w:p w:rsidR="002C0C8C" w:rsidRPr="008D35F2" w:rsidRDefault="00CD2A8D" w:rsidP="002F5328">
      <w:pPr>
        <w:tabs>
          <w:tab w:val="left" w:pos="4395"/>
        </w:tabs>
        <w:spacing w:line="360" w:lineRule="auto"/>
        <w:rPr>
          <w:szCs w:val="22"/>
        </w:rPr>
      </w:pPr>
      <w:r w:rsidRPr="008D35F2">
        <w:rPr>
          <w:szCs w:val="22"/>
        </w:rPr>
        <w:t>Viele neue Ideen und Innovationen für die Produktion von morgen werden auf der EMO Hannover 2017 gezeigt. Nach vierjähriger Pause findet die Weltlei</w:t>
      </w:r>
      <w:r w:rsidRPr="008D35F2">
        <w:rPr>
          <w:szCs w:val="22"/>
        </w:rPr>
        <w:t>t</w:t>
      </w:r>
      <w:r w:rsidRPr="008D35F2">
        <w:rPr>
          <w:szCs w:val="22"/>
        </w:rPr>
        <w:t xml:space="preserve">messe für die Metallbearbeitung </w:t>
      </w:r>
      <w:r w:rsidR="005B2C39" w:rsidRPr="008D35F2">
        <w:rPr>
          <w:szCs w:val="22"/>
        </w:rPr>
        <w:t>unter dem Motto „Connecting systems for inte</w:t>
      </w:r>
      <w:r w:rsidR="005B2C39" w:rsidRPr="008D35F2">
        <w:rPr>
          <w:szCs w:val="22"/>
        </w:rPr>
        <w:t>l</w:t>
      </w:r>
      <w:r w:rsidR="005B2C39" w:rsidRPr="008D35F2">
        <w:rPr>
          <w:szCs w:val="22"/>
        </w:rPr>
        <w:t xml:space="preserve">ligent production“ </w:t>
      </w:r>
      <w:r w:rsidRPr="008D35F2">
        <w:rPr>
          <w:szCs w:val="22"/>
        </w:rPr>
        <w:t xml:space="preserve">abermals vom 18. bis 23. September 2017 in Hannover statt. </w:t>
      </w:r>
      <w:r w:rsidR="002C0C8C" w:rsidRPr="008D35F2">
        <w:rPr>
          <w:szCs w:val="22"/>
        </w:rPr>
        <w:t xml:space="preserve">Knapp ein dreiviertel Jahr vor Messebeginn liegt die EMO Hannover 2017 auf </w:t>
      </w:r>
      <w:r w:rsidR="00AD217C">
        <w:rPr>
          <w:szCs w:val="22"/>
        </w:rPr>
        <w:lastRenderedPageBreak/>
        <w:t>Rekordkurs: 1 858</w:t>
      </w:r>
      <w:r w:rsidR="002C0C8C" w:rsidRPr="008D35F2">
        <w:rPr>
          <w:szCs w:val="22"/>
        </w:rPr>
        <w:t xml:space="preserve"> Firmen aus über 40 Ländern auf nahezu 158 000 Quadra</w:t>
      </w:r>
      <w:r w:rsidR="002C0C8C" w:rsidRPr="008D35F2">
        <w:rPr>
          <w:szCs w:val="22"/>
        </w:rPr>
        <w:t>t</w:t>
      </w:r>
      <w:r w:rsidR="002C0C8C" w:rsidRPr="008D35F2">
        <w:rPr>
          <w:szCs w:val="22"/>
        </w:rPr>
        <w:t>metern Nettoausste</w:t>
      </w:r>
      <w:r w:rsidR="0093514D">
        <w:rPr>
          <w:szCs w:val="22"/>
        </w:rPr>
        <w:t xml:space="preserve">llungsfläche haben sich </w:t>
      </w:r>
      <w:r w:rsidR="002C0C8C" w:rsidRPr="008D35F2">
        <w:rPr>
          <w:szCs w:val="22"/>
        </w:rPr>
        <w:t>bislang zur Veranstaltung angeme</w:t>
      </w:r>
      <w:r w:rsidR="002C0C8C" w:rsidRPr="008D35F2">
        <w:rPr>
          <w:szCs w:val="22"/>
        </w:rPr>
        <w:t>l</w:t>
      </w:r>
      <w:r w:rsidR="002C0C8C" w:rsidRPr="008D35F2">
        <w:rPr>
          <w:szCs w:val="22"/>
        </w:rPr>
        <w:t>det. Die gute Resonanz zeigt, dass sich die EMO Hannover über Jahrzehnte hinweg zur weltweit wichtigsten Innovationsplattform entwickelt hat.</w:t>
      </w:r>
    </w:p>
    <w:p w:rsidR="002C0C8C" w:rsidRDefault="002C0C8C" w:rsidP="002F5328">
      <w:pPr>
        <w:tabs>
          <w:tab w:val="left" w:pos="4395"/>
        </w:tabs>
        <w:spacing w:line="360" w:lineRule="auto"/>
        <w:rPr>
          <w:szCs w:val="22"/>
        </w:rPr>
      </w:pPr>
    </w:p>
    <w:p w:rsidR="004E4781" w:rsidRPr="004E4781" w:rsidRDefault="004E4781" w:rsidP="004E4781">
      <w:pPr>
        <w:spacing w:line="360" w:lineRule="auto"/>
        <w:ind w:right="-1"/>
        <w:rPr>
          <w:b/>
          <w:szCs w:val="22"/>
        </w:rPr>
      </w:pPr>
      <w:r w:rsidRPr="004E4781">
        <w:rPr>
          <w:b/>
          <w:szCs w:val="22"/>
        </w:rPr>
        <w:t>Faz</w:t>
      </w:r>
      <w:r w:rsidR="00BB0500">
        <w:rPr>
          <w:b/>
          <w:szCs w:val="22"/>
        </w:rPr>
        <w:t>it: Für die Zukunft gut aufgestellt</w:t>
      </w:r>
    </w:p>
    <w:p w:rsidR="00FA687B" w:rsidRPr="004E4781" w:rsidRDefault="002C795A" w:rsidP="004E4781">
      <w:pPr>
        <w:spacing w:line="360" w:lineRule="auto"/>
        <w:ind w:right="-1"/>
        <w:rPr>
          <w:sz w:val="28"/>
          <w:szCs w:val="28"/>
        </w:rPr>
      </w:pPr>
      <w:r>
        <w:rPr>
          <w:szCs w:val="22"/>
        </w:rPr>
        <w:t>Zusammenfassend stellt VDW-Vorsitzender</w:t>
      </w:r>
      <w:r w:rsidR="00721843" w:rsidRPr="008D35F2">
        <w:rPr>
          <w:szCs w:val="22"/>
        </w:rPr>
        <w:t xml:space="preserve"> Heinz-Jürgen Prokop </w:t>
      </w:r>
      <w:r>
        <w:rPr>
          <w:szCs w:val="22"/>
        </w:rPr>
        <w:t xml:space="preserve">fest, dass </w:t>
      </w:r>
      <w:r w:rsidR="00721843" w:rsidRPr="008D35F2">
        <w:rPr>
          <w:szCs w:val="22"/>
        </w:rPr>
        <w:t xml:space="preserve">die deutsche Werkzeugmaschinenindustrie </w:t>
      </w:r>
      <w:r w:rsidR="008D35F2" w:rsidRPr="008D35F2">
        <w:rPr>
          <w:szCs w:val="22"/>
        </w:rPr>
        <w:t xml:space="preserve">gut </w:t>
      </w:r>
      <w:r w:rsidR="00BD65F9">
        <w:rPr>
          <w:szCs w:val="22"/>
        </w:rPr>
        <w:t xml:space="preserve">für die Zukunft </w:t>
      </w:r>
      <w:r w:rsidR="00164B42">
        <w:rPr>
          <w:szCs w:val="22"/>
        </w:rPr>
        <w:t>gerüstet</w:t>
      </w:r>
      <w:r>
        <w:rPr>
          <w:szCs w:val="22"/>
        </w:rPr>
        <w:t xml:space="preserve"> ist</w:t>
      </w:r>
      <w:r w:rsidR="008D35F2" w:rsidRPr="008D35F2">
        <w:rPr>
          <w:szCs w:val="22"/>
        </w:rPr>
        <w:t>. Sie a</w:t>
      </w:r>
      <w:r w:rsidR="008D35F2" w:rsidRPr="008D35F2">
        <w:rPr>
          <w:szCs w:val="22"/>
        </w:rPr>
        <w:t>r</w:t>
      </w:r>
      <w:r w:rsidR="008D35F2" w:rsidRPr="008D35F2">
        <w:rPr>
          <w:szCs w:val="22"/>
        </w:rPr>
        <w:t>bei</w:t>
      </w:r>
      <w:r w:rsidR="005811B9">
        <w:rPr>
          <w:szCs w:val="22"/>
        </w:rPr>
        <w:t>te</w:t>
      </w:r>
      <w:r w:rsidR="008D35F2" w:rsidRPr="008D35F2">
        <w:rPr>
          <w:szCs w:val="22"/>
        </w:rPr>
        <w:t xml:space="preserve"> intensiv daran, sich für den weltweiten W</w:t>
      </w:r>
      <w:r w:rsidR="00387488">
        <w:rPr>
          <w:szCs w:val="22"/>
        </w:rPr>
        <w:t>ettbewerb w</w:t>
      </w:r>
      <w:r w:rsidR="00387488" w:rsidRPr="004E4781">
        <w:rPr>
          <w:szCs w:val="22"/>
        </w:rPr>
        <w:t xml:space="preserve">etterfest zu machen. </w:t>
      </w:r>
      <w:r w:rsidR="004E4781" w:rsidRPr="004E4781">
        <w:rPr>
          <w:szCs w:val="22"/>
        </w:rPr>
        <w:t xml:space="preserve">Die überwiegende Mehrheit der deutschen Werkzeugmaschinenhersteller </w:t>
      </w:r>
      <w:r w:rsidR="005811B9">
        <w:rPr>
          <w:szCs w:val="22"/>
        </w:rPr>
        <w:t>stelle</w:t>
      </w:r>
      <w:r w:rsidR="004E4781" w:rsidRPr="004E4781">
        <w:rPr>
          <w:szCs w:val="22"/>
        </w:rPr>
        <w:t xml:space="preserve"> sich auf die kommenden Herausforderungen ein, </w:t>
      </w:r>
      <w:r w:rsidR="009D6CD1">
        <w:rPr>
          <w:szCs w:val="22"/>
        </w:rPr>
        <w:t xml:space="preserve">sei </w:t>
      </w:r>
      <w:r w:rsidR="004E4781" w:rsidRPr="004E4781">
        <w:rPr>
          <w:szCs w:val="22"/>
        </w:rPr>
        <w:t>mit Service, Vertrieb und Produktion weltweit vertre</w:t>
      </w:r>
      <w:r w:rsidR="002F24CE">
        <w:rPr>
          <w:szCs w:val="22"/>
        </w:rPr>
        <w:t>ten und baue</w:t>
      </w:r>
      <w:r w:rsidR="004E4781" w:rsidRPr="004E4781">
        <w:rPr>
          <w:szCs w:val="22"/>
        </w:rPr>
        <w:t xml:space="preserve"> die Auslandsstrukturen weiter aus. </w:t>
      </w:r>
      <w:r w:rsidR="00E91D26">
        <w:rPr>
          <w:szCs w:val="22"/>
        </w:rPr>
        <w:t>Der globale</w:t>
      </w:r>
      <w:r w:rsidR="004E4781" w:rsidRPr="004E4781">
        <w:rPr>
          <w:szCs w:val="22"/>
        </w:rPr>
        <w:t xml:space="preserve"> Werkz</w:t>
      </w:r>
      <w:r w:rsidR="00B05BFA">
        <w:rPr>
          <w:szCs w:val="22"/>
        </w:rPr>
        <w:t>e</w:t>
      </w:r>
      <w:r w:rsidR="004E4781" w:rsidRPr="004E4781">
        <w:rPr>
          <w:szCs w:val="22"/>
        </w:rPr>
        <w:t>ugmaschinenbedarf steigt</w:t>
      </w:r>
      <w:r w:rsidR="00E73731">
        <w:rPr>
          <w:szCs w:val="22"/>
        </w:rPr>
        <w:t>,</w:t>
      </w:r>
      <w:r w:rsidR="004E4781" w:rsidRPr="004E4781">
        <w:rPr>
          <w:szCs w:val="22"/>
        </w:rPr>
        <w:t xml:space="preserve"> und die deutschen Hersteller sind ganz vorne mit dabei</w:t>
      </w:r>
      <w:r w:rsidR="00D662BA">
        <w:rPr>
          <w:szCs w:val="22"/>
        </w:rPr>
        <w:t>, so Prokop</w:t>
      </w:r>
      <w:r w:rsidR="004E4781" w:rsidRPr="004E4781">
        <w:rPr>
          <w:szCs w:val="22"/>
        </w:rPr>
        <w:t>. Sie können diesen Bedarf decken und profiti</w:t>
      </w:r>
      <w:r w:rsidR="004E4781" w:rsidRPr="004E4781">
        <w:rPr>
          <w:szCs w:val="22"/>
        </w:rPr>
        <w:t>e</w:t>
      </w:r>
      <w:r w:rsidR="004E4781" w:rsidRPr="004E4781">
        <w:rPr>
          <w:szCs w:val="22"/>
        </w:rPr>
        <w:t xml:space="preserve">ren </w:t>
      </w:r>
      <w:r w:rsidR="00D5420D">
        <w:rPr>
          <w:szCs w:val="22"/>
        </w:rPr>
        <w:t xml:space="preserve">davon </w:t>
      </w:r>
      <w:r w:rsidR="004E4781" w:rsidRPr="004E4781">
        <w:rPr>
          <w:szCs w:val="22"/>
        </w:rPr>
        <w:t>unmittelbar. Die Firmen integrieren neue Technologien in ihre Pr</w:t>
      </w:r>
      <w:r w:rsidR="004E4781" w:rsidRPr="004E4781">
        <w:rPr>
          <w:szCs w:val="22"/>
        </w:rPr>
        <w:t>o</w:t>
      </w:r>
      <w:r w:rsidR="004E4781" w:rsidRPr="004E4781">
        <w:rPr>
          <w:szCs w:val="22"/>
        </w:rPr>
        <w:t>dukte und entwickeln neue Lösungen.</w:t>
      </w:r>
      <w:r w:rsidR="008D35F2" w:rsidRPr="004E4781">
        <w:rPr>
          <w:szCs w:val="22"/>
        </w:rPr>
        <w:t xml:space="preserve"> </w:t>
      </w:r>
      <w:r w:rsidR="00044786" w:rsidRPr="004E4781">
        <w:rPr>
          <w:szCs w:val="22"/>
        </w:rPr>
        <w:t>„</w:t>
      </w:r>
      <w:r w:rsidR="004E4781" w:rsidRPr="004E4781">
        <w:rPr>
          <w:szCs w:val="22"/>
        </w:rPr>
        <w:t xml:space="preserve">Ich bin </w:t>
      </w:r>
      <w:r w:rsidR="00EA3052">
        <w:rPr>
          <w:szCs w:val="22"/>
        </w:rPr>
        <w:t xml:space="preserve">mir </w:t>
      </w:r>
      <w:r w:rsidR="004E4781" w:rsidRPr="004E4781">
        <w:rPr>
          <w:szCs w:val="22"/>
        </w:rPr>
        <w:t>sicher, dass wir auch künftig in der ersten Liga ganz vorne mitspielen werden</w:t>
      </w:r>
      <w:r w:rsidR="00557E17" w:rsidRPr="004E4781">
        <w:rPr>
          <w:szCs w:val="22"/>
        </w:rPr>
        <w:t xml:space="preserve">“, so das </w:t>
      </w:r>
      <w:r w:rsidR="00ED2A7C" w:rsidRPr="004E4781">
        <w:rPr>
          <w:szCs w:val="22"/>
        </w:rPr>
        <w:t xml:space="preserve">abschließende Fazit </w:t>
      </w:r>
      <w:r w:rsidR="00317D9B" w:rsidRPr="004E4781">
        <w:rPr>
          <w:szCs w:val="22"/>
        </w:rPr>
        <w:t xml:space="preserve">des </w:t>
      </w:r>
      <w:r w:rsidR="00136D94" w:rsidRPr="004E4781">
        <w:rPr>
          <w:szCs w:val="22"/>
        </w:rPr>
        <w:t>VDW-Vorsitzenden</w:t>
      </w:r>
      <w:r w:rsidR="008D35F2" w:rsidRPr="004E4781">
        <w:rPr>
          <w:szCs w:val="22"/>
        </w:rPr>
        <w:t>.</w:t>
      </w:r>
    </w:p>
    <w:p w:rsidR="00FA687B" w:rsidRPr="008D35F2" w:rsidRDefault="00FA687B" w:rsidP="002F5328">
      <w:pPr>
        <w:tabs>
          <w:tab w:val="left" w:pos="4395"/>
        </w:tabs>
        <w:spacing w:line="360" w:lineRule="auto"/>
        <w:rPr>
          <w:szCs w:val="22"/>
        </w:rPr>
      </w:pPr>
    </w:p>
    <w:p w:rsidR="00696CA7" w:rsidRPr="008D35F2" w:rsidRDefault="00696CA7" w:rsidP="002F5328">
      <w:pPr>
        <w:tabs>
          <w:tab w:val="left" w:pos="4395"/>
        </w:tabs>
        <w:spacing w:line="360" w:lineRule="auto"/>
        <w:rPr>
          <w:szCs w:val="22"/>
        </w:rPr>
      </w:pPr>
    </w:p>
    <w:p w:rsidR="00071DDB" w:rsidRDefault="00656933" w:rsidP="002F5328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kern w:val="0"/>
          <w:szCs w:val="22"/>
          <w:lang w:eastAsia="zh-CN"/>
        </w:rPr>
      </w:pPr>
      <w:r w:rsidRPr="008D35F2">
        <w:rPr>
          <w:rFonts w:cs="Arial"/>
          <w:i/>
          <w:iCs/>
          <w:color w:val="000000"/>
          <w:kern w:val="0"/>
          <w:szCs w:val="22"/>
          <w:lang w:eastAsia="zh-CN"/>
        </w:rPr>
        <w:t xml:space="preserve">Autor: Manuel Löhmann, VDW-Presse- und Öffentlichkeitsarbeit, </w:t>
      </w:r>
    </w:p>
    <w:p w:rsidR="0010082D" w:rsidRPr="008D35F2" w:rsidRDefault="00656933" w:rsidP="002F5328">
      <w:pPr>
        <w:tabs>
          <w:tab w:val="left" w:pos="4395"/>
        </w:tabs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kern w:val="0"/>
          <w:szCs w:val="22"/>
          <w:lang w:eastAsia="zh-CN"/>
        </w:rPr>
      </w:pPr>
      <w:r w:rsidRPr="008D35F2">
        <w:rPr>
          <w:rFonts w:cs="Arial"/>
          <w:i/>
          <w:iCs/>
          <w:color w:val="000000"/>
          <w:kern w:val="0"/>
          <w:szCs w:val="22"/>
          <w:lang w:eastAsia="zh-CN"/>
        </w:rPr>
        <w:t xml:space="preserve">Tel. +49 69 756081-83, </w:t>
      </w:r>
      <w:r w:rsidRPr="008D35F2">
        <w:rPr>
          <w:rFonts w:cs="Arial"/>
          <w:i/>
          <w:iCs/>
          <w:color w:val="0070C0"/>
          <w:kern w:val="0"/>
          <w:szCs w:val="22"/>
          <w:u w:val="single"/>
          <w:lang w:eastAsia="zh-CN"/>
        </w:rPr>
        <w:t>m.loehmann@vdw.de</w:t>
      </w:r>
    </w:p>
    <w:sectPr w:rsidR="0010082D" w:rsidRPr="008D35F2" w:rsidSect="0049139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-2665" w:right="2693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62" w:rsidRDefault="00305362">
      <w:r>
        <w:separator/>
      </w:r>
    </w:p>
  </w:endnote>
  <w:endnote w:type="continuationSeparator" w:id="0">
    <w:p w:rsidR="00305362" w:rsidRDefault="0030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8A" w:rsidRDefault="008B768A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8A" w:rsidRDefault="008B768A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8B768A" w:rsidRPr="000B4238">
      <w:tc>
        <w:tcPr>
          <w:tcW w:w="2442" w:type="dxa"/>
        </w:tcPr>
        <w:p w:rsidR="008B768A" w:rsidRPr="00362226" w:rsidRDefault="008B768A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Verein Deutscher</w:t>
          </w:r>
        </w:p>
        <w:p w:rsidR="008B768A" w:rsidRPr="00362226" w:rsidRDefault="008B768A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Werkzeugmaschinenfabriken e.V.</w:t>
          </w:r>
        </w:p>
        <w:p w:rsidR="008B768A" w:rsidRDefault="008B768A" w:rsidP="000012C6">
          <w:pPr>
            <w:spacing w:line="160" w:lineRule="exact"/>
            <w:rPr>
              <w:sz w:val="14"/>
            </w:rPr>
          </w:pPr>
        </w:p>
      </w:tc>
      <w:tc>
        <w:tcPr>
          <w:tcW w:w="2548" w:type="dxa"/>
        </w:tcPr>
        <w:p w:rsidR="008B768A" w:rsidRDefault="008B768A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Vorsitzende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Chairman:</w:t>
          </w:r>
        </w:p>
        <w:p w:rsidR="008B768A" w:rsidRDefault="004316EB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 Heinz-Jürgen Prokop</w:t>
          </w:r>
        </w:p>
        <w:p w:rsidR="008B768A" w:rsidRDefault="008B768A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Geschäftsführe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Executive Director:</w:t>
          </w:r>
        </w:p>
        <w:p w:rsidR="008B768A" w:rsidRDefault="008B768A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Dr.-Ing. Wilfried Schäfer</w:t>
          </w:r>
        </w:p>
      </w:tc>
      <w:tc>
        <w:tcPr>
          <w:tcW w:w="2799" w:type="dxa"/>
        </w:tcPr>
        <w:p w:rsidR="008B768A" w:rsidRDefault="008B768A" w:rsidP="000012C6">
          <w:pPr>
            <w:tabs>
              <w:tab w:val="left" w:pos="539"/>
            </w:tabs>
            <w:spacing w:line="160" w:lineRule="exact"/>
            <w:rPr>
              <w:sz w:val="14"/>
            </w:rPr>
          </w:pPr>
          <w:r>
            <w:rPr>
              <w:sz w:val="14"/>
            </w:rPr>
            <w:t>Registergerich</w:t>
          </w:r>
          <w:r w:rsidRPr="009F2281">
            <w:rPr>
              <w:spacing w:val="20"/>
              <w:sz w:val="14"/>
              <w:szCs w:val="14"/>
            </w:rPr>
            <w:t>t/</w:t>
          </w:r>
          <w:r>
            <w:rPr>
              <w:sz w:val="14"/>
            </w:rPr>
            <w:t>Registration Office: Amtsg</w:t>
          </w:r>
          <w:r>
            <w:rPr>
              <w:sz w:val="14"/>
            </w:rPr>
            <w:t>e</w:t>
          </w:r>
          <w:r>
            <w:rPr>
              <w:sz w:val="14"/>
            </w:rPr>
            <w:t>richt Frankfurt am Main</w:t>
          </w:r>
        </w:p>
        <w:p w:rsidR="008B768A" w:rsidRPr="002C1BA8" w:rsidRDefault="008B768A" w:rsidP="000012C6">
          <w:pPr>
            <w:tabs>
              <w:tab w:val="left" w:pos="539"/>
            </w:tabs>
            <w:spacing w:line="160" w:lineRule="exact"/>
            <w:rPr>
              <w:sz w:val="14"/>
              <w:lang w:val="en-US"/>
            </w:rPr>
          </w:pPr>
          <w:proofErr w:type="spellStart"/>
          <w:r w:rsidRPr="002C1BA8">
            <w:rPr>
              <w:sz w:val="14"/>
              <w:lang w:val="en-US"/>
            </w:rPr>
            <w:t>Vereinsregiste</w:t>
          </w:r>
          <w:r w:rsidRPr="002C1BA8">
            <w:rPr>
              <w:spacing w:val="20"/>
              <w:sz w:val="14"/>
              <w:szCs w:val="14"/>
              <w:lang w:val="en-US"/>
            </w:rPr>
            <w:t>r</w:t>
          </w:r>
          <w:proofErr w:type="spellEnd"/>
          <w:r w:rsidRPr="002C1BA8">
            <w:rPr>
              <w:spacing w:val="20"/>
              <w:sz w:val="14"/>
              <w:szCs w:val="14"/>
              <w:lang w:val="en-US"/>
            </w:rPr>
            <w:t>/</w:t>
          </w:r>
          <w:r w:rsidRPr="002C1BA8">
            <w:rPr>
              <w:sz w:val="14"/>
              <w:lang w:val="en-US"/>
            </w:rPr>
            <w:t>Society Register: VR4966</w:t>
          </w:r>
        </w:p>
        <w:p w:rsidR="008B768A" w:rsidRPr="0052444D" w:rsidRDefault="008B768A" w:rsidP="000012C6">
          <w:pPr>
            <w:tabs>
              <w:tab w:val="left" w:pos="539"/>
            </w:tabs>
            <w:spacing w:line="160" w:lineRule="exact"/>
            <w:rPr>
              <w:sz w:val="14"/>
              <w:szCs w:val="14"/>
              <w:lang w:val="en-GB"/>
            </w:rPr>
          </w:pPr>
          <w:r w:rsidRPr="00843631">
            <w:rPr>
              <w:sz w:val="14"/>
              <w:szCs w:val="14"/>
              <w:lang w:val="en-US"/>
            </w:rPr>
            <w:t>Ust.ID-Nr</w:t>
          </w:r>
          <w:r w:rsidRPr="00843631">
            <w:rPr>
              <w:spacing w:val="20"/>
              <w:sz w:val="14"/>
              <w:szCs w:val="14"/>
              <w:lang w:val="en-US"/>
            </w:rPr>
            <w:t>./</w:t>
          </w:r>
          <w:r w:rsidRPr="00843631">
            <w:rPr>
              <w:sz w:val="14"/>
              <w:szCs w:val="14"/>
              <w:lang w:val="en-US"/>
            </w:rPr>
            <w:t xml:space="preserve">VAT </w:t>
          </w:r>
          <w:r w:rsidRPr="0052444D">
            <w:rPr>
              <w:sz w:val="14"/>
              <w:szCs w:val="14"/>
              <w:lang w:val="en-GB"/>
            </w:rPr>
            <w:t>No.: DE 114 10 88 36</w:t>
          </w:r>
        </w:p>
      </w:tc>
      <w:tc>
        <w:tcPr>
          <w:tcW w:w="2077" w:type="dxa"/>
        </w:tcPr>
        <w:p w:rsidR="008B768A" w:rsidRPr="0052444D" w:rsidRDefault="008B768A" w:rsidP="000012C6">
          <w:pPr>
            <w:pStyle w:val="berschrift2"/>
            <w:framePr w:hSpace="0" w:wrap="auto" w:vAnchor="margin" w:hAnchor="text" w:xAlign="left" w:yAlign="inline" w:anchorLock="1"/>
            <w:spacing w:line="160" w:lineRule="exact"/>
            <w:rPr>
              <w:b w:val="0"/>
              <w:lang w:val="en-GB"/>
            </w:rPr>
          </w:pPr>
        </w:p>
      </w:tc>
    </w:tr>
  </w:tbl>
  <w:p w:rsidR="008B768A" w:rsidRPr="0052444D" w:rsidRDefault="008B768A" w:rsidP="0050117F">
    <w:pPr>
      <w:pStyle w:val="Fuzeile"/>
      <w:spacing w:line="20" w:lineRule="exact"/>
      <w:rPr>
        <w:sz w:val="2"/>
        <w:lang w:val="en-GB"/>
      </w:rPr>
    </w:pPr>
  </w:p>
  <w:p w:rsidR="008B768A" w:rsidRPr="000E724C" w:rsidRDefault="008B768A" w:rsidP="0050117F">
    <w:pPr>
      <w:pStyle w:val="Fuzeile"/>
      <w:framePr w:w="331" w:h="6288" w:hRule="exact" w:hSpace="181" w:wrap="around" w:vAnchor="text" w:hAnchor="page" w:x="528" w:y="1"/>
      <w:spacing w:line="240" w:lineRule="exact"/>
      <w:textDirection w:val="btLr"/>
      <w:rPr>
        <w:sz w:val="14"/>
        <w:szCs w:val="14"/>
        <w:lang w:val="en-US"/>
      </w:rPr>
    </w:pPr>
  </w:p>
  <w:p w:rsidR="008B768A" w:rsidRPr="000E724C" w:rsidRDefault="008B768A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62" w:rsidRDefault="00305362">
      <w:r>
        <w:separator/>
      </w:r>
    </w:p>
  </w:footnote>
  <w:footnote w:type="continuationSeparator" w:id="0">
    <w:p w:rsidR="00305362" w:rsidRDefault="0030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8B768A">
      <w:trPr>
        <w:trHeight w:hRule="exact" w:val="1950"/>
      </w:trPr>
      <w:tc>
        <w:tcPr>
          <w:tcW w:w="7655" w:type="dxa"/>
        </w:tcPr>
        <w:p w:rsidR="008B768A" w:rsidRDefault="008B768A" w:rsidP="00BD34A0"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03458">
            <w:rPr>
              <w:noProof/>
            </w:rPr>
            <w:t>2</w:t>
          </w:r>
          <w:r>
            <w:fldChar w:fldCharType="end"/>
          </w:r>
          <w:r>
            <w:t>/</w:t>
          </w:r>
          <w:r w:rsidR="00203458">
            <w:fldChar w:fldCharType="begin"/>
          </w:r>
          <w:r w:rsidR="00203458">
            <w:instrText xml:space="preserve"> NUMPAGES </w:instrText>
          </w:r>
          <w:r w:rsidR="00203458">
            <w:fldChar w:fldCharType="separate"/>
          </w:r>
          <w:r w:rsidR="00203458">
            <w:rPr>
              <w:noProof/>
            </w:rPr>
            <w:t>4</w:t>
          </w:r>
          <w:r w:rsidR="00203458">
            <w:rPr>
              <w:noProof/>
            </w:rPr>
            <w:fldChar w:fldCharType="end"/>
          </w:r>
          <w:r w:rsidR="00BD34A0">
            <w:t xml:space="preserve"> · VDW · </w:t>
          </w:r>
          <w:r w:rsidR="004316EB">
            <w:t xml:space="preserve">Pressemitteilung </w:t>
          </w:r>
          <w:r w:rsidR="00F54CCC">
            <w:t xml:space="preserve"> </w:t>
          </w:r>
          <w:r w:rsidR="004316EB">
            <w:t>02. Februar 2017</w:t>
          </w:r>
          <w:r w:rsidR="00750920">
            <w:t xml:space="preserve"> </w:t>
          </w:r>
        </w:p>
      </w:tc>
      <w:tc>
        <w:tcPr>
          <w:tcW w:w="2608" w:type="dxa"/>
        </w:tcPr>
        <w:p w:rsidR="008B768A" w:rsidRDefault="008B768A"/>
      </w:tc>
    </w:tr>
  </w:tbl>
  <w:p w:rsidR="008B768A" w:rsidRDefault="008B76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8B768A">
      <w:trPr>
        <w:cantSplit/>
        <w:trHeight w:hRule="exact" w:val="1920"/>
      </w:trPr>
      <w:tc>
        <w:tcPr>
          <w:tcW w:w="10348" w:type="dxa"/>
        </w:tcPr>
        <w:p w:rsidR="008B768A" w:rsidRDefault="008B768A">
          <w:pPr>
            <w:pStyle w:val="Titel1"/>
          </w:pPr>
          <w:r>
            <w:rPr>
              <w:noProof/>
            </w:rPr>
            <w:drawing>
              <wp:inline distT="0" distB="0" distL="0" distR="0" wp14:anchorId="0F610C76" wp14:editId="1927C90F">
                <wp:extent cx="4281170" cy="367030"/>
                <wp:effectExtent l="0" t="0" r="0" b="0"/>
                <wp:docPr id="2" name="Bild 1" descr="Beschreibung: 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117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768A" w:rsidRDefault="008B76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241D"/>
    <w:multiLevelType w:val="hybridMultilevel"/>
    <w:tmpl w:val="5E80E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AA"/>
    <w:rsid w:val="000012C6"/>
    <w:rsid w:val="000128A8"/>
    <w:rsid w:val="00013F2F"/>
    <w:rsid w:val="000175E5"/>
    <w:rsid w:val="00025F59"/>
    <w:rsid w:val="00026847"/>
    <w:rsid w:val="00031F48"/>
    <w:rsid w:val="00037D33"/>
    <w:rsid w:val="00041D35"/>
    <w:rsid w:val="00044786"/>
    <w:rsid w:val="00050577"/>
    <w:rsid w:val="00057C68"/>
    <w:rsid w:val="00065D5C"/>
    <w:rsid w:val="00071DDB"/>
    <w:rsid w:val="00076741"/>
    <w:rsid w:val="000844AD"/>
    <w:rsid w:val="00086B76"/>
    <w:rsid w:val="00086CA8"/>
    <w:rsid w:val="000B16C4"/>
    <w:rsid w:val="000B4238"/>
    <w:rsid w:val="000B4990"/>
    <w:rsid w:val="000C62DD"/>
    <w:rsid w:val="000D0FCD"/>
    <w:rsid w:val="000D6B28"/>
    <w:rsid w:val="000E0F61"/>
    <w:rsid w:val="000E724C"/>
    <w:rsid w:val="000E7627"/>
    <w:rsid w:val="000F3CF6"/>
    <w:rsid w:val="0010082D"/>
    <w:rsid w:val="00100A0F"/>
    <w:rsid w:val="001020CB"/>
    <w:rsid w:val="00104E86"/>
    <w:rsid w:val="0010542B"/>
    <w:rsid w:val="00122F5B"/>
    <w:rsid w:val="00132B31"/>
    <w:rsid w:val="00136D94"/>
    <w:rsid w:val="001411E4"/>
    <w:rsid w:val="001420C3"/>
    <w:rsid w:val="00146D7A"/>
    <w:rsid w:val="0015503D"/>
    <w:rsid w:val="0015578D"/>
    <w:rsid w:val="00161DD4"/>
    <w:rsid w:val="00164B42"/>
    <w:rsid w:val="00175F1A"/>
    <w:rsid w:val="00186AB1"/>
    <w:rsid w:val="001879F7"/>
    <w:rsid w:val="001A0251"/>
    <w:rsid w:val="001A0A28"/>
    <w:rsid w:val="001A29CC"/>
    <w:rsid w:val="001B15AE"/>
    <w:rsid w:val="001C3331"/>
    <w:rsid w:val="001D476E"/>
    <w:rsid w:val="001D4FA6"/>
    <w:rsid w:val="001D772D"/>
    <w:rsid w:val="001E15B0"/>
    <w:rsid w:val="001E3DAE"/>
    <w:rsid w:val="001E60C4"/>
    <w:rsid w:val="001F23B1"/>
    <w:rsid w:val="00203458"/>
    <w:rsid w:val="00205B77"/>
    <w:rsid w:val="0021497B"/>
    <w:rsid w:val="0021609B"/>
    <w:rsid w:val="00221D5F"/>
    <w:rsid w:val="002554B0"/>
    <w:rsid w:val="00260128"/>
    <w:rsid w:val="002718F6"/>
    <w:rsid w:val="00274D7F"/>
    <w:rsid w:val="0027641F"/>
    <w:rsid w:val="00284EB5"/>
    <w:rsid w:val="002A0D39"/>
    <w:rsid w:val="002C0C8C"/>
    <w:rsid w:val="002C134F"/>
    <w:rsid w:val="002C1BA8"/>
    <w:rsid w:val="002C795A"/>
    <w:rsid w:val="002E6A1F"/>
    <w:rsid w:val="002F24CE"/>
    <w:rsid w:val="002F5328"/>
    <w:rsid w:val="00305362"/>
    <w:rsid w:val="003078D9"/>
    <w:rsid w:val="00317D9B"/>
    <w:rsid w:val="0033047F"/>
    <w:rsid w:val="003364B2"/>
    <w:rsid w:val="00343081"/>
    <w:rsid w:val="00346EDF"/>
    <w:rsid w:val="003614DA"/>
    <w:rsid w:val="00362226"/>
    <w:rsid w:val="003644E8"/>
    <w:rsid w:val="00370310"/>
    <w:rsid w:val="00383AD0"/>
    <w:rsid w:val="00385EEE"/>
    <w:rsid w:val="00387488"/>
    <w:rsid w:val="003A4E6E"/>
    <w:rsid w:val="003A5D62"/>
    <w:rsid w:val="003C4CE9"/>
    <w:rsid w:val="003C4FCD"/>
    <w:rsid w:val="003D21BA"/>
    <w:rsid w:val="003D3DE7"/>
    <w:rsid w:val="003D4D2C"/>
    <w:rsid w:val="003D6AE4"/>
    <w:rsid w:val="003F52CD"/>
    <w:rsid w:val="003F72F7"/>
    <w:rsid w:val="004031ED"/>
    <w:rsid w:val="0042134F"/>
    <w:rsid w:val="004305DF"/>
    <w:rsid w:val="004316EB"/>
    <w:rsid w:val="00433060"/>
    <w:rsid w:val="0043362F"/>
    <w:rsid w:val="00443523"/>
    <w:rsid w:val="00443A77"/>
    <w:rsid w:val="0044587E"/>
    <w:rsid w:val="00446433"/>
    <w:rsid w:val="00447934"/>
    <w:rsid w:val="00447D51"/>
    <w:rsid w:val="00455AA2"/>
    <w:rsid w:val="0045618F"/>
    <w:rsid w:val="00456348"/>
    <w:rsid w:val="004600B2"/>
    <w:rsid w:val="004750FC"/>
    <w:rsid w:val="00477D3A"/>
    <w:rsid w:val="00480344"/>
    <w:rsid w:val="004847BB"/>
    <w:rsid w:val="00484899"/>
    <w:rsid w:val="00491395"/>
    <w:rsid w:val="00494174"/>
    <w:rsid w:val="004A41CF"/>
    <w:rsid w:val="004A7858"/>
    <w:rsid w:val="004B02D3"/>
    <w:rsid w:val="004C14B8"/>
    <w:rsid w:val="004D1EAE"/>
    <w:rsid w:val="004E4781"/>
    <w:rsid w:val="004E5BAC"/>
    <w:rsid w:val="004E768D"/>
    <w:rsid w:val="004F264A"/>
    <w:rsid w:val="004F743E"/>
    <w:rsid w:val="0050117F"/>
    <w:rsid w:val="00504DD2"/>
    <w:rsid w:val="00505654"/>
    <w:rsid w:val="00511DE0"/>
    <w:rsid w:val="005160F5"/>
    <w:rsid w:val="0052444D"/>
    <w:rsid w:val="0052696F"/>
    <w:rsid w:val="0053191C"/>
    <w:rsid w:val="00557E17"/>
    <w:rsid w:val="00560C07"/>
    <w:rsid w:val="00566418"/>
    <w:rsid w:val="00573A26"/>
    <w:rsid w:val="00573CDD"/>
    <w:rsid w:val="0058063C"/>
    <w:rsid w:val="005811B9"/>
    <w:rsid w:val="00583832"/>
    <w:rsid w:val="00583F24"/>
    <w:rsid w:val="00596C87"/>
    <w:rsid w:val="00597AD9"/>
    <w:rsid w:val="005A29FC"/>
    <w:rsid w:val="005A496D"/>
    <w:rsid w:val="005B2C39"/>
    <w:rsid w:val="005B3D23"/>
    <w:rsid w:val="005C19AB"/>
    <w:rsid w:val="005C217E"/>
    <w:rsid w:val="005D1045"/>
    <w:rsid w:val="005E2210"/>
    <w:rsid w:val="00600520"/>
    <w:rsid w:val="006156D6"/>
    <w:rsid w:val="006340BF"/>
    <w:rsid w:val="00634A08"/>
    <w:rsid w:val="006353DC"/>
    <w:rsid w:val="0063656C"/>
    <w:rsid w:val="0063771A"/>
    <w:rsid w:val="0064012C"/>
    <w:rsid w:val="006404AF"/>
    <w:rsid w:val="00647000"/>
    <w:rsid w:val="006522CC"/>
    <w:rsid w:val="00655130"/>
    <w:rsid w:val="00656933"/>
    <w:rsid w:val="00682891"/>
    <w:rsid w:val="00685967"/>
    <w:rsid w:val="00686963"/>
    <w:rsid w:val="0069093C"/>
    <w:rsid w:val="00696CA7"/>
    <w:rsid w:val="006A1390"/>
    <w:rsid w:val="006A3FB4"/>
    <w:rsid w:val="006B7B22"/>
    <w:rsid w:val="006D0EBB"/>
    <w:rsid w:val="006D36F1"/>
    <w:rsid w:val="006D4EAE"/>
    <w:rsid w:val="006E4AC8"/>
    <w:rsid w:val="006F0596"/>
    <w:rsid w:val="006F48B6"/>
    <w:rsid w:val="006F5802"/>
    <w:rsid w:val="00700E18"/>
    <w:rsid w:val="00702796"/>
    <w:rsid w:val="00713284"/>
    <w:rsid w:val="00720270"/>
    <w:rsid w:val="00721843"/>
    <w:rsid w:val="007256BA"/>
    <w:rsid w:val="00750920"/>
    <w:rsid w:val="007669ED"/>
    <w:rsid w:val="007722CE"/>
    <w:rsid w:val="00772AF5"/>
    <w:rsid w:val="00772FC8"/>
    <w:rsid w:val="00781C7F"/>
    <w:rsid w:val="00793F13"/>
    <w:rsid w:val="00794D1D"/>
    <w:rsid w:val="007B466A"/>
    <w:rsid w:val="007B4C69"/>
    <w:rsid w:val="007B6219"/>
    <w:rsid w:val="007C4D75"/>
    <w:rsid w:val="007D3B32"/>
    <w:rsid w:val="007D41ED"/>
    <w:rsid w:val="007E7029"/>
    <w:rsid w:val="007F2B7E"/>
    <w:rsid w:val="007F63F4"/>
    <w:rsid w:val="00812F11"/>
    <w:rsid w:val="00815230"/>
    <w:rsid w:val="00821C7C"/>
    <w:rsid w:val="00825DB3"/>
    <w:rsid w:val="00832FF3"/>
    <w:rsid w:val="008402D9"/>
    <w:rsid w:val="00843631"/>
    <w:rsid w:val="00846799"/>
    <w:rsid w:val="00847336"/>
    <w:rsid w:val="0084735A"/>
    <w:rsid w:val="00851B3A"/>
    <w:rsid w:val="00851C72"/>
    <w:rsid w:val="008534A1"/>
    <w:rsid w:val="00860E0A"/>
    <w:rsid w:val="00862F6B"/>
    <w:rsid w:val="008707D8"/>
    <w:rsid w:val="00877E1A"/>
    <w:rsid w:val="008864A7"/>
    <w:rsid w:val="00886D0F"/>
    <w:rsid w:val="00892FE2"/>
    <w:rsid w:val="008953F9"/>
    <w:rsid w:val="008962DE"/>
    <w:rsid w:val="008A38A9"/>
    <w:rsid w:val="008B1088"/>
    <w:rsid w:val="008B162B"/>
    <w:rsid w:val="008B1A03"/>
    <w:rsid w:val="008B768A"/>
    <w:rsid w:val="008C4767"/>
    <w:rsid w:val="008C7577"/>
    <w:rsid w:val="008C75F1"/>
    <w:rsid w:val="008C78A7"/>
    <w:rsid w:val="008D35F2"/>
    <w:rsid w:val="008D5739"/>
    <w:rsid w:val="008E3F62"/>
    <w:rsid w:val="008E5118"/>
    <w:rsid w:val="008E6DD1"/>
    <w:rsid w:val="008E7E5C"/>
    <w:rsid w:val="00903281"/>
    <w:rsid w:val="00903B90"/>
    <w:rsid w:val="00905DA3"/>
    <w:rsid w:val="009170BD"/>
    <w:rsid w:val="00922D36"/>
    <w:rsid w:val="00926E76"/>
    <w:rsid w:val="0093514D"/>
    <w:rsid w:val="00942232"/>
    <w:rsid w:val="009461DC"/>
    <w:rsid w:val="00947CFF"/>
    <w:rsid w:val="00947D75"/>
    <w:rsid w:val="0095578F"/>
    <w:rsid w:val="00963B17"/>
    <w:rsid w:val="00970F88"/>
    <w:rsid w:val="00977D2F"/>
    <w:rsid w:val="00984D60"/>
    <w:rsid w:val="00985F1D"/>
    <w:rsid w:val="00985F2F"/>
    <w:rsid w:val="00987B76"/>
    <w:rsid w:val="0099250D"/>
    <w:rsid w:val="009928B6"/>
    <w:rsid w:val="00993966"/>
    <w:rsid w:val="009967A4"/>
    <w:rsid w:val="009A2F36"/>
    <w:rsid w:val="009B1C6A"/>
    <w:rsid w:val="009B2899"/>
    <w:rsid w:val="009C1995"/>
    <w:rsid w:val="009C5AE6"/>
    <w:rsid w:val="009D6C59"/>
    <w:rsid w:val="009D6CD1"/>
    <w:rsid w:val="009E57DC"/>
    <w:rsid w:val="009F2281"/>
    <w:rsid w:val="009F2BAB"/>
    <w:rsid w:val="00A21C67"/>
    <w:rsid w:val="00A3241D"/>
    <w:rsid w:val="00A52481"/>
    <w:rsid w:val="00A5743B"/>
    <w:rsid w:val="00A6083C"/>
    <w:rsid w:val="00A61136"/>
    <w:rsid w:val="00A61839"/>
    <w:rsid w:val="00A620F9"/>
    <w:rsid w:val="00A62852"/>
    <w:rsid w:val="00A66B32"/>
    <w:rsid w:val="00A73E23"/>
    <w:rsid w:val="00A9058C"/>
    <w:rsid w:val="00A950B0"/>
    <w:rsid w:val="00AB2E2D"/>
    <w:rsid w:val="00AB4A48"/>
    <w:rsid w:val="00AC5E54"/>
    <w:rsid w:val="00AD217C"/>
    <w:rsid w:val="00AD5E95"/>
    <w:rsid w:val="00AE1BB7"/>
    <w:rsid w:val="00AE233D"/>
    <w:rsid w:val="00AE26B2"/>
    <w:rsid w:val="00B05BFA"/>
    <w:rsid w:val="00B11672"/>
    <w:rsid w:val="00B1593E"/>
    <w:rsid w:val="00B16A85"/>
    <w:rsid w:val="00B316EB"/>
    <w:rsid w:val="00B41879"/>
    <w:rsid w:val="00B45266"/>
    <w:rsid w:val="00B45DB0"/>
    <w:rsid w:val="00B54300"/>
    <w:rsid w:val="00B55F6C"/>
    <w:rsid w:val="00B63A96"/>
    <w:rsid w:val="00B64C7C"/>
    <w:rsid w:val="00B663E3"/>
    <w:rsid w:val="00B74A2A"/>
    <w:rsid w:val="00B77F01"/>
    <w:rsid w:val="00B9213C"/>
    <w:rsid w:val="00BA1E07"/>
    <w:rsid w:val="00BA2C7B"/>
    <w:rsid w:val="00BA4AB2"/>
    <w:rsid w:val="00BA7E21"/>
    <w:rsid w:val="00BB0500"/>
    <w:rsid w:val="00BC4E25"/>
    <w:rsid w:val="00BC6836"/>
    <w:rsid w:val="00BD34A0"/>
    <w:rsid w:val="00BD65F9"/>
    <w:rsid w:val="00BE2D1F"/>
    <w:rsid w:val="00BE3B63"/>
    <w:rsid w:val="00BE42B5"/>
    <w:rsid w:val="00BE4D5D"/>
    <w:rsid w:val="00BE4D79"/>
    <w:rsid w:val="00BE7911"/>
    <w:rsid w:val="00C02A9D"/>
    <w:rsid w:val="00C11AB3"/>
    <w:rsid w:val="00C1732C"/>
    <w:rsid w:val="00C311C6"/>
    <w:rsid w:val="00C3157C"/>
    <w:rsid w:val="00C404B1"/>
    <w:rsid w:val="00C41F21"/>
    <w:rsid w:val="00C56E95"/>
    <w:rsid w:val="00C62B04"/>
    <w:rsid w:val="00C62D67"/>
    <w:rsid w:val="00C67973"/>
    <w:rsid w:val="00C710CB"/>
    <w:rsid w:val="00C72536"/>
    <w:rsid w:val="00C81F75"/>
    <w:rsid w:val="00C9718D"/>
    <w:rsid w:val="00CB5C29"/>
    <w:rsid w:val="00CC1C73"/>
    <w:rsid w:val="00CD2A8D"/>
    <w:rsid w:val="00CD4247"/>
    <w:rsid w:val="00CE0F8F"/>
    <w:rsid w:val="00CE75B2"/>
    <w:rsid w:val="00CF2393"/>
    <w:rsid w:val="00D02B32"/>
    <w:rsid w:val="00D14A4A"/>
    <w:rsid w:val="00D162B3"/>
    <w:rsid w:val="00D32E39"/>
    <w:rsid w:val="00D47890"/>
    <w:rsid w:val="00D52471"/>
    <w:rsid w:val="00D53BE8"/>
    <w:rsid w:val="00D5420D"/>
    <w:rsid w:val="00D54B46"/>
    <w:rsid w:val="00D662BA"/>
    <w:rsid w:val="00D779A0"/>
    <w:rsid w:val="00D80A8E"/>
    <w:rsid w:val="00D81C63"/>
    <w:rsid w:val="00D86723"/>
    <w:rsid w:val="00D87ECA"/>
    <w:rsid w:val="00D95E54"/>
    <w:rsid w:val="00DA1DAF"/>
    <w:rsid w:val="00DA37DE"/>
    <w:rsid w:val="00DB3C0E"/>
    <w:rsid w:val="00DC17E9"/>
    <w:rsid w:val="00DD1DEF"/>
    <w:rsid w:val="00DD2096"/>
    <w:rsid w:val="00DD215D"/>
    <w:rsid w:val="00DE2FAB"/>
    <w:rsid w:val="00E13AA5"/>
    <w:rsid w:val="00E15B29"/>
    <w:rsid w:val="00E1666F"/>
    <w:rsid w:val="00E17403"/>
    <w:rsid w:val="00E21BD9"/>
    <w:rsid w:val="00E25B87"/>
    <w:rsid w:val="00E3021E"/>
    <w:rsid w:val="00E30EF0"/>
    <w:rsid w:val="00E353FC"/>
    <w:rsid w:val="00E419A9"/>
    <w:rsid w:val="00E51976"/>
    <w:rsid w:val="00E52053"/>
    <w:rsid w:val="00E53C1D"/>
    <w:rsid w:val="00E57292"/>
    <w:rsid w:val="00E625C7"/>
    <w:rsid w:val="00E63B66"/>
    <w:rsid w:val="00E714F6"/>
    <w:rsid w:val="00E73731"/>
    <w:rsid w:val="00E84A4E"/>
    <w:rsid w:val="00E85100"/>
    <w:rsid w:val="00E87852"/>
    <w:rsid w:val="00E9113D"/>
    <w:rsid w:val="00E91D26"/>
    <w:rsid w:val="00E95E4B"/>
    <w:rsid w:val="00EA2E13"/>
    <w:rsid w:val="00EA3052"/>
    <w:rsid w:val="00EB24EA"/>
    <w:rsid w:val="00EC3742"/>
    <w:rsid w:val="00EC58AA"/>
    <w:rsid w:val="00EC5A50"/>
    <w:rsid w:val="00ED2A7C"/>
    <w:rsid w:val="00EE4D4C"/>
    <w:rsid w:val="00EE7CE6"/>
    <w:rsid w:val="00EF0F35"/>
    <w:rsid w:val="00EF6375"/>
    <w:rsid w:val="00F01E07"/>
    <w:rsid w:val="00F41696"/>
    <w:rsid w:val="00F54CCC"/>
    <w:rsid w:val="00F560B9"/>
    <w:rsid w:val="00F63107"/>
    <w:rsid w:val="00F67BB4"/>
    <w:rsid w:val="00F744C6"/>
    <w:rsid w:val="00F81822"/>
    <w:rsid w:val="00F95677"/>
    <w:rsid w:val="00FA687B"/>
    <w:rsid w:val="00FA7B54"/>
    <w:rsid w:val="00FB37DC"/>
    <w:rsid w:val="00FC38E4"/>
    <w:rsid w:val="00FD1CEC"/>
    <w:rsid w:val="00FD5101"/>
    <w:rsid w:val="00FF04C8"/>
    <w:rsid w:val="00FF4215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534A1"/>
    <w:rPr>
      <w:rFonts w:ascii="Cambria" w:eastAsia="SimSun" w:hAnsi="Cambria"/>
      <w:b/>
      <w:kern w:val="32"/>
      <w:sz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kern w:val="4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pPr>
      <w:widowControl w:val="0"/>
      <w:spacing w:line="600" w:lineRule="exact"/>
      <w:ind w:right="284"/>
      <w:jc w:val="right"/>
    </w:pPr>
    <w:rPr>
      <w:noProof/>
      <w:kern w:val="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kern w:val="4"/>
      <w:sz w:val="22"/>
      <w:lang w:eastAsia="de-DE"/>
    </w:rPr>
  </w:style>
  <w:style w:type="paragraph" w:styleId="Fuzeile">
    <w:name w:val="footer"/>
    <w:basedOn w:val="Standard"/>
    <w:link w:val="FuzeileZchn"/>
    <w:uiPriority w:val="99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kern w:val="4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kern w:val="4"/>
      <w:lang w:eastAsia="de-DE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Listenabsatz">
    <w:name w:val="List Paragraph"/>
    <w:basedOn w:val="Standard"/>
    <w:uiPriority w:val="34"/>
    <w:qFormat/>
    <w:rsid w:val="00EC58AA"/>
    <w:pPr>
      <w:spacing w:line="240" w:lineRule="atLeast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AE2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E233D"/>
    <w:rPr>
      <w:rFonts w:ascii="Tahoma" w:hAnsi="Tahoma" w:cs="Tahoma"/>
      <w:kern w:val="4"/>
      <w:sz w:val="16"/>
      <w:szCs w:val="16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534A1"/>
    <w:rPr>
      <w:rFonts w:ascii="Cambria" w:eastAsia="SimSun" w:hAnsi="Cambria"/>
      <w:b/>
      <w:kern w:val="32"/>
      <w:sz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kern w:val="4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pPr>
      <w:widowControl w:val="0"/>
      <w:spacing w:line="600" w:lineRule="exact"/>
      <w:ind w:right="284"/>
      <w:jc w:val="right"/>
    </w:pPr>
    <w:rPr>
      <w:noProof/>
      <w:kern w:val="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kern w:val="4"/>
      <w:sz w:val="22"/>
      <w:lang w:eastAsia="de-DE"/>
    </w:rPr>
  </w:style>
  <w:style w:type="paragraph" w:styleId="Fuzeile">
    <w:name w:val="footer"/>
    <w:basedOn w:val="Standard"/>
    <w:link w:val="FuzeileZchn"/>
    <w:uiPriority w:val="99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kern w:val="4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kern w:val="4"/>
      <w:lang w:eastAsia="de-DE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paragraph" w:styleId="Listenabsatz">
    <w:name w:val="List Paragraph"/>
    <w:basedOn w:val="Standard"/>
    <w:uiPriority w:val="34"/>
    <w:qFormat/>
    <w:rsid w:val="00EC58AA"/>
    <w:pPr>
      <w:spacing w:line="240" w:lineRule="atLeast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AE2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E233D"/>
    <w:rPr>
      <w:rFonts w:ascii="Tahoma" w:hAnsi="Tahoma" w:cs="Tahoma"/>
      <w:kern w:val="4"/>
      <w:sz w:val="16"/>
      <w:szCs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Templates\vdw\for_vdw_pm_2012-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445C-0F67-45C7-9BC5-46E79674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for_vdw_pm_2012-02.dotx</Template>
  <TotalTime>0</TotalTime>
  <Pages>4</Pages>
  <Words>889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Löhmann Manuel</cp:lastModifiedBy>
  <cp:revision>178</cp:revision>
  <cp:lastPrinted>2017-02-01T15:59:00Z</cp:lastPrinted>
  <dcterms:created xsi:type="dcterms:W3CDTF">2017-01-30T22:56:00Z</dcterms:created>
  <dcterms:modified xsi:type="dcterms:W3CDTF">2017-02-01T15:59:00Z</dcterms:modified>
</cp:coreProperties>
</file>